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EE2E" w14:textId="77777777" w:rsidR="006B066D" w:rsidRDefault="006B066D" w:rsidP="006B066D">
      <w:pPr>
        <w:tabs>
          <w:tab w:val="left" w:pos="2700"/>
        </w:tabs>
        <w:spacing w:after="0" w:line="240" w:lineRule="auto"/>
        <w:ind w:left="360" w:hanging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Утверждена </w:t>
      </w:r>
    </w:p>
    <w:p w14:paraId="77615092" w14:textId="77777777" w:rsidR="006B066D" w:rsidRDefault="006B066D" w:rsidP="006B066D">
      <w:pPr>
        <w:tabs>
          <w:tab w:val="left" w:pos="2700"/>
        </w:tabs>
        <w:spacing w:after="0" w:line="240" w:lineRule="auto"/>
        <w:ind w:left="360" w:hanging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14:paraId="6B5CE699" w14:textId="77777777" w:rsidR="006B066D" w:rsidRDefault="006B066D" w:rsidP="006B066D">
      <w:pPr>
        <w:tabs>
          <w:tab w:val="left" w:pos="2700"/>
        </w:tabs>
        <w:spacing w:after="0" w:line="240" w:lineRule="auto"/>
        <w:ind w:left="360" w:hanging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Большеболдинского муниципального района</w:t>
      </w:r>
    </w:p>
    <w:p w14:paraId="66077BA2" w14:textId="77777777" w:rsidR="006B066D" w:rsidRDefault="006B066D" w:rsidP="006B066D">
      <w:pPr>
        <w:tabs>
          <w:tab w:val="left" w:pos="2700"/>
        </w:tabs>
        <w:spacing w:after="0" w:line="240" w:lineRule="auto"/>
        <w:ind w:left="360" w:hanging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14:paraId="481EE006" w14:textId="77777777" w:rsidR="006B066D" w:rsidRDefault="006B066D" w:rsidP="006B066D">
      <w:pPr>
        <w:tabs>
          <w:tab w:val="left" w:pos="2700"/>
        </w:tabs>
        <w:spacing w:after="0" w:line="240" w:lineRule="auto"/>
        <w:ind w:left="360" w:hanging="36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18.11.2016г. № 382</w:t>
      </w:r>
    </w:p>
    <w:p w14:paraId="63852EC7" w14:textId="77777777" w:rsidR="006B066D" w:rsidRDefault="006B066D" w:rsidP="006B066D">
      <w:pPr>
        <w:tabs>
          <w:tab w:val="left" w:pos="2700"/>
        </w:tabs>
        <w:spacing w:after="0" w:line="240" w:lineRule="auto"/>
        <w:ind w:left="360" w:hanging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ред. Постановлений  от 09.01.2018 г. №1; от 02.03.2018г. №53;от 23.03.2018г. №71; </w:t>
      </w:r>
    </w:p>
    <w:p w14:paraId="07607804" w14:textId="77777777" w:rsidR="006B066D" w:rsidRDefault="006B066D" w:rsidP="006B066D">
      <w:pPr>
        <w:tabs>
          <w:tab w:val="left" w:pos="2700"/>
        </w:tabs>
        <w:spacing w:after="0" w:line="240" w:lineRule="auto"/>
        <w:ind w:left="360" w:hanging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27.04.18г. №111;от 16.07.2018г. №182;от 03.08.2018г. №221;от 04.09.2018г. №246;</w:t>
      </w:r>
    </w:p>
    <w:p w14:paraId="1AE8DE43" w14:textId="1A3B2E8E" w:rsidR="006B066D" w:rsidRDefault="006B066D" w:rsidP="006B066D">
      <w:pPr>
        <w:tabs>
          <w:tab w:val="left" w:pos="2700"/>
        </w:tabs>
        <w:spacing w:after="0" w:line="240" w:lineRule="auto"/>
        <w:ind w:left="360" w:hanging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10.10.2018г. №286;от 15.11.2018г. №324;от 05.12.2018г. №344; от 24.12.2018г. №372;от  30.01.2019г. №15;от 22.03.2019г. №80;от 15.05.2019г. №158;от 24.05.2019г. №178;от 03.06.2019г. №191;от 06.07.2019г. №227;от 28.08.2019г. №290;от 24.09.2019г. №326;от 16.10.2019г.  №354;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от 09.12.2019г.  №427;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от 20.12.2019 г. №450; от 17.01.2020г. №10;от 21.01.2020г. №16; от 06.03.2020г. №64; от 16.03.2020г. №78; от 26.06.2020г. №203;от 21.10.2020 №310; от 10.11.2020 №327; от 15.12.2020 №373; от 21.01.2021 №8);от 12.03.2021 №74;от 19.10.2021 №340;от 24.11.2021 №408;от 09.12.21 №437;от 17.02.2022 №51;от 31.10.2022 №369;от 14.11.22 №388;от 23.03.2023 №161;от 01.06.2023 №360;от 07.07.2023 №455;от 24.08.2023 №548;от 29.09.2023 №606;от 20.11.2023 №694; от 18.01.2024 №72; от 12.03.24 №307;от 12.04.2024 №405;от 09.10.2024 №975;№253 от 06.05.2025;№438 от 27.08.2025</w:t>
      </w:r>
      <w:r w:rsidRPr="00053F25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№580 от </w:t>
      </w:r>
      <w:r w:rsidRPr="00053F25">
        <w:rPr>
          <w:rFonts w:ascii="Times New Roman" w:hAnsi="Times New Roman"/>
          <w:sz w:val="24"/>
          <w:szCs w:val="24"/>
        </w:rPr>
        <w:t>29.10.2025</w:t>
      </w:r>
      <w:r w:rsidRPr="006B066D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№</w:t>
      </w:r>
      <w:r w:rsidRPr="006B066D">
        <w:rPr>
          <w:rFonts w:ascii="Times New Roman" w:hAnsi="Times New Roman"/>
          <w:sz w:val="24"/>
          <w:szCs w:val="24"/>
        </w:rPr>
        <w:t xml:space="preserve">36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6B066D">
        <w:rPr>
          <w:rFonts w:ascii="Times New Roman" w:hAnsi="Times New Roman"/>
          <w:sz w:val="24"/>
          <w:szCs w:val="24"/>
        </w:rPr>
        <w:t>30.01.2026</w:t>
      </w:r>
      <w:r>
        <w:rPr>
          <w:rFonts w:ascii="Times New Roman" w:hAnsi="Times New Roman"/>
          <w:sz w:val="20"/>
        </w:rPr>
        <w:t>)</w:t>
      </w:r>
    </w:p>
    <w:p w14:paraId="608DD27D" w14:textId="77777777" w:rsidR="007E005A" w:rsidRPr="00E61341" w:rsidRDefault="007E005A" w:rsidP="007E005A">
      <w:pPr>
        <w:pStyle w:val="aa"/>
        <w:jc w:val="center"/>
        <w:rPr>
          <w:b/>
          <w:bCs/>
          <w:color w:val="auto"/>
          <w:sz w:val="28"/>
          <w:szCs w:val="28"/>
        </w:rPr>
      </w:pPr>
      <w:r w:rsidRPr="00E61341">
        <w:rPr>
          <w:b/>
          <w:bCs/>
          <w:color w:val="auto"/>
          <w:sz w:val="28"/>
          <w:szCs w:val="28"/>
        </w:rPr>
        <w:t xml:space="preserve">Муниципальная программа </w:t>
      </w:r>
    </w:p>
    <w:p w14:paraId="3BD0DCC7" w14:textId="77777777" w:rsidR="007E005A" w:rsidRPr="00E61341" w:rsidRDefault="007E005A" w:rsidP="007E005A">
      <w:pPr>
        <w:pStyle w:val="aa"/>
        <w:jc w:val="center"/>
        <w:rPr>
          <w:color w:val="auto"/>
          <w:sz w:val="28"/>
          <w:szCs w:val="28"/>
        </w:rPr>
      </w:pPr>
      <w:r w:rsidRPr="00E61341">
        <w:rPr>
          <w:b/>
          <w:bCs/>
          <w:color w:val="auto"/>
          <w:sz w:val="28"/>
          <w:szCs w:val="28"/>
        </w:rPr>
        <w:t xml:space="preserve">"Развитие образования Большеболдинского </w:t>
      </w:r>
      <w:r w:rsidR="00285E84" w:rsidRPr="00E61341">
        <w:rPr>
          <w:b/>
          <w:bCs/>
          <w:color w:val="auto"/>
          <w:sz w:val="28"/>
          <w:szCs w:val="28"/>
        </w:rPr>
        <w:t>муниципального округа</w:t>
      </w:r>
      <w:r w:rsidRPr="00E61341">
        <w:rPr>
          <w:b/>
          <w:bCs/>
          <w:color w:val="auto"/>
          <w:sz w:val="28"/>
          <w:szCs w:val="28"/>
        </w:rPr>
        <w:t>"</w:t>
      </w:r>
    </w:p>
    <w:p w14:paraId="56B29030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>(далее - Программа)</w:t>
      </w:r>
    </w:p>
    <w:p w14:paraId="1B526FBC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>1. ПАСПОРТ ПРОГРАММЫ</w:t>
      </w:r>
    </w:p>
    <w:tbl>
      <w:tblPr>
        <w:tblW w:w="9694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076"/>
        <w:gridCol w:w="7618"/>
      </w:tblGrid>
      <w:tr w:rsidR="00E61341" w:rsidRPr="00E61341" w14:paraId="49FF0358" w14:textId="77777777" w:rsidTr="00CA2B00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54129" w14:textId="77777777" w:rsidR="007E005A" w:rsidRPr="00E61341" w:rsidRDefault="005C3C97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1.</w:t>
            </w:r>
            <w:r w:rsidR="007E005A" w:rsidRPr="00E61341">
              <w:rPr>
                <w:color w:val="auto"/>
              </w:rPr>
              <w:t xml:space="preserve">Муниципальный заказчик - координатор Программы </w:t>
            </w:r>
          </w:p>
        </w:tc>
        <w:tc>
          <w:tcPr>
            <w:tcW w:w="7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18EC6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Управление образования Администрации Большеб</w:t>
            </w:r>
            <w:r w:rsidR="00285E84" w:rsidRPr="00E61341">
              <w:rPr>
                <w:color w:val="auto"/>
              </w:rPr>
              <w:t>олдинского муниципального округа</w:t>
            </w:r>
            <w:r w:rsidRPr="00E61341">
              <w:rPr>
                <w:color w:val="auto"/>
              </w:rPr>
              <w:t xml:space="preserve">  Нижегородской области </w:t>
            </w:r>
          </w:p>
        </w:tc>
      </w:tr>
      <w:tr w:rsidR="00E61341" w:rsidRPr="00E61341" w14:paraId="020B8C5A" w14:textId="77777777" w:rsidTr="00CA2B00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01066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2. Соисполнители программы </w:t>
            </w:r>
          </w:p>
        </w:tc>
        <w:tc>
          <w:tcPr>
            <w:tcW w:w="7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1F331" w14:textId="77777777" w:rsidR="007E005A" w:rsidRPr="00E61341" w:rsidRDefault="007E005A" w:rsidP="00520A4B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структурные подразделения Администрация Большеб</w:t>
            </w:r>
            <w:r w:rsidR="00285E84" w:rsidRPr="00E61341">
              <w:rPr>
                <w:color w:val="auto"/>
              </w:rPr>
              <w:t>олдинского муниципального округа</w:t>
            </w:r>
            <w:r w:rsidRPr="00E61341">
              <w:rPr>
                <w:color w:val="auto"/>
              </w:rPr>
              <w:t xml:space="preserve"> Нижегородской области,</w:t>
            </w:r>
            <w:r w:rsidR="00520A4B" w:rsidRPr="00E61341">
              <w:rPr>
                <w:color w:val="auto"/>
              </w:rPr>
              <w:t xml:space="preserve"> </w:t>
            </w:r>
            <w:r w:rsidRPr="00E61341">
              <w:rPr>
                <w:color w:val="auto"/>
              </w:rPr>
              <w:t>муниципальные образовательные организации</w:t>
            </w:r>
          </w:p>
        </w:tc>
      </w:tr>
      <w:tr w:rsidR="00E61341" w:rsidRPr="00E61341" w14:paraId="718ACDA8" w14:textId="77777777" w:rsidTr="00CA2B00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3FB3E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3. Подпрограммы Программы </w:t>
            </w:r>
          </w:p>
        </w:tc>
        <w:tc>
          <w:tcPr>
            <w:tcW w:w="7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A22E2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подпрограмма 1 «Развитие общего образования»;                                          подпрограмма 2 «Развитие системы дополнительного образования и воспитания детей и молодежи»;                                                                                                                                                                                                                        подпрограмма 3 «Патриотическое воспитание и подготовка граждан к военной службе».   </w:t>
            </w:r>
          </w:p>
          <w:p w14:paraId="59393322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подпрограмма 4 «Профилактика безнадзорности и правонарушений несовершеннолетних»;</w:t>
            </w:r>
            <w:r w:rsidRPr="00E61341">
              <w:rPr>
                <w:color w:val="auto"/>
              </w:rPr>
              <w:br/>
              <w:t>подпрограмма 5 «Ресурсное обеспечение сферы образования»;</w:t>
            </w:r>
          </w:p>
          <w:p w14:paraId="026B82EF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подпрограмма 6 «Обеспечение реализации муниципальной программы».                                                                                                                                          </w:t>
            </w:r>
          </w:p>
        </w:tc>
      </w:tr>
      <w:tr w:rsidR="00E61341" w:rsidRPr="00E61341" w14:paraId="0F94CD0C" w14:textId="77777777" w:rsidTr="00CA2B00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0A722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4.Цель Программы </w:t>
            </w:r>
          </w:p>
        </w:tc>
        <w:tc>
          <w:tcPr>
            <w:tcW w:w="7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8B2EC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Формирование на территории Большеб</w:t>
            </w:r>
            <w:r w:rsidR="00285E84" w:rsidRPr="00E61341">
              <w:rPr>
                <w:color w:val="auto"/>
              </w:rPr>
              <w:t xml:space="preserve">олдинского муниципального округа </w:t>
            </w:r>
            <w:r w:rsidRPr="00E61341">
              <w:rPr>
                <w:color w:val="auto"/>
              </w:rPr>
              <w:t xml:space="preserve"> образовательной системы, обеспечивающей доступность качественного образования, отвечающего потребностям инновационного развития экономики региона, ожиданиям  общества и каждого гражданина </w:t>
            </w:r>
          </w:p>
        </w:tc>
      </w:tr>
      <w:tr w:rsidR="00E61341" w:rsidRPr="00E61341" w14:paraId="43116823" w14:textId="77777777" w:rsidTr="00CA2B00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AF982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5. Задачи Программы </w:t>
            </w:r>
          </w:p>
        </w:tc>
        <w:tc>
          <w:tcPr>
            <w:tcW w:w="7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2DA41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1.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      </w:r>
          </w:p>
          <w:p w14:paraId="3CCBA3EA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2. 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</w:t>
            </w:r>
            <w:r w:rsidRPr="00E61341">
              <w:rPr>
                <w:color w:val="auto"/>
              </w:rPr>
              <w:lastRenderedPageBreak/>
              <w:t>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</w:t>
            </w:r>
          </w:p>
          <w:p w14:paraId="6B5C199A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3. 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образования.</w:t>
            </w:r>
          </w:p>
          <w:p w14:paraId="474F21BB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4. Развитие и укрепление системы гражданско-патриотического воспитания в Больш</w:t>
            </w:r>
            <w:r w:rsidR="00285E84" w:rsidRPr="00E61341">
              <w:rPr>
                <w:color w:val="auto"/>
              </w:rPr>
              <w:t>еболдинском муниципальном округе</w:t>
            </w:r>
            <w:r w:rsidRPr="00E61341">
              <w:rPr>
                <w:color w:val="auto"/>
              </w:rPr>
              <w:t xml:space="preserve"> Нижегородской области.</w:t>
            </w:r>
          </w:p>
          <w:p w14:paraId="41CDD548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5. Развитие инфраструктуры и организационно-экономических механизмов, обеспечивающих доступность качественного образования.</w:t>
            </w:r>
          </w:p>
          <w:p w14:paraId="107BF68A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6. Обеспечение доступных качественных образовательных услуг дошкольного образования семьям, имеющим детей дошкольного возраста, проживающим на территории Большеб</w:t>
            </w:r>
            <w:r w:rsidR="00285E84" w:rsidRPr="00E61341">
              <w:rPr>
                <w:color w:val="auto"/>
              </w:rPr>
              <w:t>олдинского муниципального округа</w:t>
            </w:r>
            <w:r w:rsidRPr="00E61341">
              <w:rPr>
                <w:color w:val="auto"/>
              </w:rPr>
              <w:t>.</w:t>
            </w:r>
          </w:p>
          <w:p w14:paraId="7EADB544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7. Обеспечение государственных гарантий прав граждан на получение общедоступного дошкольного образования. </w:t>
            </w:r>
          </w:p>
          <w:p w14:paraId="690FE730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8. Обеспечение социально-правовой защиты детей на территории Большеболдинского муниципального</w:t>
            </w:r>
            <w:r w:rsidR="00285E84" w:rsidRPr="00E61341">
              <w:rPr>
                <w:color w:val="auto"/>
              </w:rPr>
              <w:t xml:space="preserve"> округа</w:t>
            </w:r>
            <w:r w:rsidRPr="00E61341">
              <w:rPr>
                <w:color w:val="auto"/>
              </w:rPr>
              <w:t xml:space="preserve"> Нижегородской области. </w:t>
            </w:r>
          </w:p>
          <w:p w14:paraId="22251573" w14:textId="77777777" w:rsidR="00F21BF9" w:rsidRPr="00E61341" w:rsidRDefault="00F21BF9" w:rsidP="00F21BF9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9. Выполнить ремонтные работ</w:t>
            </w:r>
            <w:r w:rsidR="000B7DD2" w:rsidRPr="00E61341">
              <w:rPr>
                <w:color w:val="auto"/>
              </w:rPr>
              <w:t xml:space="preserve">ы капитального характера в </w:t>
            </w:r>
            <w:r w:rsidRPr="00E61341">
              <w:rPr>
                <w:color w:val="auto"/>
              </w:rPr>
              <w:t>ОО.</w:t>
            </w:r>
          </w:p>
          <w:p w14:paraId="03B49DAB" w14:textId="77777777" w:rsidR="00F21BF9" w:rsidRPr="00E61341" w:rsidRDefault="00F21BF9" w:rsidP="00F21BF9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10. Обеспечи</w:t>
            </w:r>
            <w:r w:rsidR="000B7DD2" w:rsidRPr="00E61341">
              <w:rPr>
                <w:color w:val="auto"/>
              </w:rPr>
              <w:t xml:space="preserve">ть соблюдение предъявляемых к </w:t>
            </w:r>
            <w:r w:rsidRPr="00E61341">
              <w:rPr>
                <w:color w:val="auto"/>
              </w:rPr>
              <w:t>ОО требований санитарно-эпидемиологического законодательства и норм пожарной безопасности, необходимых для ведения безопасного, качественного и комфортного образовательного процес</w:t>
            </w:r>
            <w:r w:rsidR="000B7DD2" w:rsidRPr="00E61341">
              <w:rPr>
                <w:color w:val="auto"/>
              </w:rPr>
              <w:t>са</w:t>
            </w:r>
            <w:r w:rsidRPr="00E61341">
              <w:rPr>
                <w:color w:val="auto"/>
              </w:rPr>
              <w:t xml:space="preserve">. </w:t>
            </w:r>
          </w:p>
        </w:tc>
      </w:tr>
      <w:tr w:rsidR="00E61341" w:rsidRPr="00E61341" w14:paraId="12240570" w14:textId="77777777" w:rsidTr="00CA2B00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4D757" w14:textId="77777777" w:rsidR="00710113" w:rsidRPr="00E61341" w:rsidRDefault="00710113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lastRenderedPageBreak/>
              <w:t xml:space="preserve">6. Этапы и сроки  реализации Программы </w:t>
            </w:r>
          </w:p>
        </w:tc>
        <w:tc>
          <w:tcPr>
            <w:tcW w:w="7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5E92A" w14:textId="64BF59E1" w:rsidR="00710113" w:rsidRPr="00E61341" w:rsidRDefault="007A226E" w:rsidP="003E4839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2017-202</w:t>
            </w:r>
            <w:r w:rsidR="00DC4DAE" w:rsidRPr="00E61341">
              <w:rPr>
                <w:color w:val="auto"/>
              </w:rPr>
              <w:t>8</w:t>
            </w:r>
            <w:r w:rsidR="00710113" w:rsidRPr="00E61341">
              <w:rPr>
                <w:color w:val="auto"/>
              </w:rPr>
              <w:t xml:space="preserve"> годы.</w:t>
            </w:r>
          </w:p>
          <w:p w14:paraId="2FDED1D1" w14:textId="77777777" w:rsidR="00710113" w:rsidRPr="00E61341" w:rsidRDefault="00710113" w:rsidP="003E4839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Программа реализуется в один этап </w:t>
            </w:r>
          </w:p>
        </w:tc>
      </w:tr>
      <w:tr w:rsidR="00E61341" w:rsidRPr="00E61341" w14:paraId="02C518BE" w14:textId="77777777" w:rsidTr="00CA2B00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14A3F" w14:textId="77777777" w:rsidR="00823732" w:rsidRPr="00E61341" w:rsidRDefault="00823732" w:rsidP="001E38C2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7. Объемы бюджетных ассигнований Про</w:t>
            </w:r>
            <w:r w:rsidR="0037306F" w:rsidRPr="00E61341">
              <w:rPr>
                <w:color w:val="auto"/>
              </w:rPr>
              <w:t>граммы за счет средств местного</w:t>
            </w:r>
            <w:r w:rsidRPr="00E61341">
              <w:rPr>
                <w:color w:val="auto"/>
              </w:rPr>
              <w:t xml:space="preserve"> бюджета (в разбивке по подпрограммам)</w:t>
            </w:r>
          </w:p>
        </w:tc>
        <w:tc>
          <w:tcPr>
            <w:tcW w:w="7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9FAF9" w14:textId="2CB09EF7" w:rsidR="008A1446" w:rsidRPr="00E61341" w:rsidRDefault="008A1446" w:rsidP="008A144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  Общий объем финансирования Программы из местного бюджета в ценах соответствующих лет составляет </w:t>
            </w:r>
            <w:r w:rsidR="00616796" w:rsidRPr="00E61341">
              <w:rPr>
                <w:color w:val="auto"/>
              </w:rPr>
              <w:t>3398247,90</w:t>
            </w:r>
            <w:r w:rsidRPr="00E61341">
              <w:rPr>
                <w:color w:val="auto"/>
              </w:rPr>
              <w:t xml:space="preserve"> тыс. руб.</w:t>
            </w:r>
            <w:r w:rsidRPr="00E61341">
              <w:rPr>
                <w:i/>
                <w:color w:val="auto"/>
              </w:rPr>
              <w:t>,</w:t>
            </w:r>
            <w:r w:rsidRPr="00E61341">
              <w:rPr>
                <w:color w:val="auto"/>
              </w:rPr>
              <w:t xml:space="preserve"> в том числе по годам:</w:t>
            </w:r>
          </w:p>
          <w:p w14:paraId="2ADE031E" w14:textId="77777777" w:rsidR="008A1446" w:rsidRPr="00E61341" w:rsidRDefault="008A1446" w:rsidP="008A1446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2020 г.- 306802,2</w:t>
            </w:r>
          </w:p>
          <w:p w14:paraId="222A5584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2021 г.- 256788,1</w:t>
            </w:r>
          </w:p>
          <w:p w14:paraId="4D1F6498" w14:textId="77777777" w:rsidR="008A1446" w:rsidRPr="00E61341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2022 г.- 291379,1</w:t>
            </w:r>
          </w:p>
          <w:p w14:paraId="48630B89" w14:textId="77777777" w:rsidR="008A1446" w:rsidRPr="00E61341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2023 г.- </w:t>
            </w:r>
            <w:r w:rsidR="00323749" w:rsidRPr="00E61341">
              <w:rPr>
                <w:rFonts w:ascii="Times New Roman" w:hAnsi="Times New Roman"/>
                <w:sz w:val="24"/>
                <w:szCs w:val="24"/>
              </w:rPr>
              <w:t>320461,0</w:t>
            </w:r>
          </w:p>
          <w:p w14:paraId="1ABE6B53" w14:textId="77777777" w:rsidR="008A1446" w:rsidRPr="00E61341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2024 г.- </w:t>
            </w:r>
            <w:r w:rsidR="001871DC" w:rsidRPr="00E61341">
              <w:rPr>
                <w:rFonts w:ascii="Times New Roman" w:hAnsi="Times New Roman"/>
                <w:sz w:val="24"/>
                <w:szCs w:val="24"/>
              </w:rPr>
              <w:t>407458,5</w:t>
            </w:r>
          </w:p>
          <w:p w14:paraId="16281FDA" w14:textId="1384096B" w:rsidR="008A1446" w:rsidRPr="00E61341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2025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488444,4</w:t>
            </w:r>
          </w:p>
          <w:p w14:paraId="1C5AB9BA" w14:textId="4943AD42" w:rsidR="00E20D99" w:rsidRPr="00E61341" w:rsidRDefault="00E20D99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437471,8</w:t>
            </w:r>
          </w:p>
          <w:p w14:paraId="5F93CBA4" w14:textId="2B5AEA79" w:rsidR="00B61176" w:rsidRPr="00E61341" w:rsidRDefault="00B6117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438036,8</w:t>
            </w:r>
          </w:p>
          <w:p w14:paraId="71C478A2" w14:textId="36C709D6" w:rsidR="00DC4DAE" w:rsidRPr="00E61341" w:rsidRDefault="00DC4DAE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2028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451406,0</w:t>
            </w:r>
          </w:p>
          <w:p w14:paraId="43F83FD3" w14:textId="0EAF0CF1" w:rsidR="008A1446" w:rsidRPr="00E61341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3398247,9</w:t>
            </w:r>
          </w:p>
          <w:p w14:paraId="25B5550D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14:paraId="388C8D91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 г.- 192316,3</w:t>
            </w:r>
          </w:p>
          <w:p w14:paraId="031FD636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2021 г.- 202230,2</w:t>
            </w:r>
          </w:p>
          <w:p w14:paraId="7769839F" w14:textId="77777777" w:rsidR="008A1446" w:rsidRPr="00E61341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2022 г.- 223369,</w:t>
            </w:r>
            <w:r w:rsidR="008E2598" w:rsidRPr="00E6134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25EB58D6" w14:textId="77777777" w:rsidR="008A1446" w:rsidRPr="00E61341" w:rsidRDefault="00860F60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2023 г.- </w:t>
            </w:r>
            <w:r w:rsidR="00323749" w:rsidRPr="00E61341">
              <w:rPr>
                <w:rFonts w:ascii="Times New Roman" w:hAnsi="Times New Roman"/>
                <w:sz w:val="24"/>
                <w:szCs w:val="24"/>
              </w:rPr>
              <w:t>250559,8</w:t>
            </w:r>
          </w:p>
          <w:p w14:paraId="50BBCDB4" w14:textId="77777777" w:rsidR="008A1446" w:rsidRPr="00E61341" w:rsidRDefault="00860F60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2024 г.- </w:t>
            </w:r>
            <w:r w:rsidR="007D51D7" w:rsidRPr="00E61341">
              <w:rPr>
                <w:rFonts w:ascii="Times New Roman" w:hAnsi="Times New Roman"/>
                <w:sz w:val="24"/>
                <w:szCs w:val="24"/>
              </w:rPr>
              <w:t>317986,1</w:t>
            </w:r>
          </w:p>
          <w:p w14:paraId="4FCF4290" w14:textId="49AB4025" w:rsidR="008A1446" w:rsidRPr="00E61341" w:rsidRDefault="00860F60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2025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409955,4</w:t>
            </w:r>
          </w:p>
          <w:p w14:paraId="5D3975C9" w14:textId="196FE02A" w:rsidR="00E20D99" w:rsidRPr="00E61341" w:rsidRDefault="00E20D99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347319,3</w:t>
            </w:r>
          </w:p>
          <w:p w14:paraId="00689A4F" w14:textId="3C39E666" w:rsidR="00B61176" w:rsidRPr="00E61341" w:rsidRDefault="00B6117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344590,2</w:t>
            </w:r>
          </w:p>
          <w:p w14:paraId="0D5A1B39" w14:textId="20B5EA89" w:rsidR="00DC4DAE" w:rsidRPr="00E61341" w:rsidRDefault="00DC4DAE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2028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355474,8</w:t>
            </w:r>
          </w:p>
          <w:p w14:paraId="47F46698" w14:textId="366DC942" w:rsidR="004013D9" w:rsidRPr="00E61341" w:rsidRDefault="00860F60" w:rsidP="00401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2643801,8</w:t>
            </w:r>
          </w:p>
          <w:p w14:paraId="0610C145" w14:textId="77777777" w:rsidR="008A1446" w:rsidRPr="00E61341" w:rsidRDefault="008A1446" w:rsidP="00401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  <w:p w14:paraId="4BD33315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2020 г. – 20761,8</w:t>
            </w:r>
          </w:p>
          <w:p w14:paraId="005B7D42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2021 г. – 22094,3</w:t>
            </w:r>
          </w:p>
          <w:p w14:paraId="50E0EB2C" w14:textId="77777777" w:rsidR="008A1446" w:rsidRPr="00E61341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2022 г. – 23</w:t>
            </w:r>
            <w:r w:rsidR="00862287" w:rsidRPr="00E61341">
              <w:rPr>
                <w:rFonts w:ascii="Times New Roman" w:hAnsi="Times New Roman"/>
                <w:sz w:val="24"/>
                <w:szCs w:val="24"/>
              </w:rPr>
              <w:t>888,0</w:t>
            </w:r>
          </w:p>
          <w:p w14:paraId="5FAAD88A" w14:textId="77777777" w:rsidR="008A1446" w:rsidRPr="00E61341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2023 г. – </w:t>
            </w:r>
            <w:r w:rsidR="00323749" w:rsidRPr="00E61341">
              <w:rPr>
                <w:rFonts w:ascii="Times New Roman" w:hAnsi="Times New Roman"/>
                <w:sz w:val="24"/>
                <w:szCs w:val="24"/>
              </w:rPr>
              <w:t>25927,4</w:t>
            </w:r>
          </w:p>
          <w:p w14:paraId="38422164" w14:textId="77777777" w:rsidR="008A1446" w:rsidRPr="00E61341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2024 г.  </w:t>
            </w:r>
            <w:r w:rsidR="00323749" w:rsidRPr="00E61341">
              <w:rPr>
                <w:rFonts w:ascii="Times New Roman" w:hAnsi="Times New Roman"/>
                <w:sz w:val="24"/>
                <w:szCs w:val="24"/>
              </w:rPr>
              <w:t>–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1D7" w:rsidRPr="00E61341">
              <w:rPr>
                <w:rFonts w:ascii="Times New Roman" w:hAnsi="Times New Roman"/>
                <w:sz w:val="24"/>
                <w:szCs w:val="24"/>
              </w:rPr>
              <w:t>29680,7</w:t>
            </w:r>
          </w:p>
          <w:p w14:paraId="5C07CB73" w14:textId="61795C73" w:rsidR="007C0F77" w:rsidRPr="00E61341" w:rsidRDefault="008A1446" w:rsidP="00E20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2025г. </w:t>
            </w:r>
            <w:r w:rsidR="00323749" w:rsidRPr="00E61341">
              <w:rPr>
                <w:rFonts w:ascii="Times New Roman" w:hAnsi="Times New Roman"/>
                <w:sz w:val="24"/>
                <w:szCs w:val="24"/>
              </w:rPr>
              <w:t>–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34858,6</w:t>
            </w:r>
          </w:p>
          <w:p w14:paraId="3214D79D" w14:textId="42CD73D5" w:rsidR="00E20D99" w:rsidRPr="00E61341" w:rsidRDefault="00E20D99" w:rsidP="00E20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38134,4</w:t>
            </w:r>
          </w:p>
          <w:p w14:paraId="64A07DE5" w14:textId="000F04C7" w:rsidR="00B61176" w:rsidRPr="00E61341" w:rsidRDefault="00B61176" w:rsidP="00B6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36232,5</w:t>
            </w:r>
          </w:p>
          <w:p w14:paraId="6FDD1CB4" w14:textId="68F8554D" w:rsidR="00DC4DAE" w:rsidRPr="00E61341" w:rsidRDefault="00DC4DAE" w:rsidP="00B6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2028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37183,7</w:t>
            </w:r>
          </w:p>
          <w:p w14:paraId="7C0AAE8D" w14:textId="5CCB0985" w:rsidR="008A1446" w:rsidRPr="00E61341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268761,4</w:t>
            </w:r>
          </w:p>
          <w:p w14:paraId="40D75ACC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Подпрограмма 3</w:t>
            </w:r>
          </w:p>
          <w:p w14:paraId="20C31C74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 г. – 63,7</w:t>
            </w:r>
          </w:p>
          <w:p w14:paraId="78274788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2021 г. – 62,6</w:t>
            </w:r>
          </w:p>
          <w:p w14:paraId="15F031DB" w14:textId="77777777" w:rsidR="008A1446" w:rsidRPr="00E61341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2022 г. - 65,1</w:t>
            </w:r>
          </w:p>
          <w:p w14:paraId="3AB5655E" w14:textId="77777777" w:rsidR="008A1446" w:rsidRPr="00E6134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2023 г. – 69,3</w:t>
            </w:r>
          </w:p>
          <w:p w14:paraId="5BFE9393" w14:textId="77777777" w:rsidR="008A1446" w:rsidRPr="00E6134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2024 г.- </w:t>
            </w:r>
            <w:r w:rsidR="001871DC" w:rsidRPr="00E61341">
              <w:rPr>
                <w:rFonts w:ascii="Times New Roman" w:hAnsi="Times New Roman"/>
                <w:sz w:val="24"/>
                <w:szCs w:val="24"/>
              </w:rPr>
              <w:t>88,3</w:t>
            </w:r>
          </w:p>
          <w:p w14:paraId="507052BB" w14:textId="77777777" w:rsidR="008A1446" w:rsidRPr="00E6134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2025 г.- </w:t>
            </w:r>
            <w:r w:rsidR="001871DC" w:rsidRPr="00E61341">
              <w:rPr>
                <w:rFonts w:ascii="Times New Roman" w:hAnsi="Times New Roman"/>
                <w:sz w:val="24"/>
                <w:szCs w:val="24"/>
              </w:rPr>
              <w:t>28,0</w:t>
            </w:r>
          </w:p>
          <w:p w14:paraId="0022B218" w14:textId="57346952" w:rsidR="00E20D99" w:rsidRPr="00E61341" w:rsidRDefault="00E20D99" w:rsidP="00E20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10</w:t>
            </w:r>
            <w:r w:rsidR="001871DC" w:rsidRPr="00E6134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4E16F43F" w14:textId="2EC9C3DA" w:rsidR="00B61176" w:rsidRPr="00E61341" w:rsidRDefault="00B61176" w:rsidP="00B6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10</w:t>
            </w:r>
            <w:r w:rsidR="001871DC" w:rsidRPr="00E6134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368BA096" w14:textId="77DB660C" w:rsidR="00DC4DAE" w:rsidRPr="00E61341" w:rsidRDefault="00DC4DAE" w:rsidP="00B6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2028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14:paraId="61A4F133" w14:textId="6869AAD9" w:rsidR="008A1446" w:rsidRPr="00E6134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  <w:r w:rsidR="00DC4DAE" w:rsidRPr="00E61341">
              <w:rPr>
                <w:rFonts w:ascii="Times New Roman" w:hAnsi="Times New Roman"/>
                <w:sz w:val="24"/>
                <w:szCs w:val="24"/>
              </w:rPr>
              <w:t>4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07</w:t>
            </w:r>
            <w:r w:rsidR="00DC4DAE" w:rsidRPr="00E6134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0FC6115D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Подпрограмма 4</w:t>
            </w:r>
          </w:p>
          <w:p w14:paraId="3C94DC7A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 г. – 21,2</w:t>
            </w:r>
          </w:p>
          <w:p w14:paraId="35DAF6EF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2021 г. – 20,8</w:t>
            </w:r>
          </w:p>
          <w:p w14:paraId="2C3FF4A9" w14:textId="77777777" w:rsidR="008A1446" w:rsidRPr="00E61341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2022 г. – 21,6</w:t>
            </w:r>
          </w:p>
          <w:p w14:paraId="2C99B5F6" w14:textId="77777777" w:rsidR="008A1446" w:rsidRPr="00E6134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2023 г. – 23,1</w:t>
            </w:r>
          </w:p>
          <w:p w14:paraId="1FE66B8C" w14:textId="77777777" w:rsidR="008A1446" w:rsidRPr="00E6134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2024 г. </w:t>
            </w:r>
            <w:r w:rsidR="00260016" w:rsidRPr="00E61341">
              <w:rPr>
                <w:rFonts w:ascii="Times New Roman" w:hAnsi="Times New Roman"/>
                <w:sz w:val="24"/>
                <w:szCs w:val="24"/>
              </w:rPr>
              <w:t>–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0016" w:rsidRPr="00E61341">
              <w:rPr>
                <w:rFonts w:ascii="Times New Roman" w:hAnsi="Times New Roman"/>
                <w:sz w:val="24"/>
                <w:szCs w:val="24"/>
              </w:rPr>
              <w:t>23,1</w:t>
            </w:r>
          </w:p>
          <w:p w14:paraId="65B890C8" w14:textId="77777777" w:rsidR="008A1446" w:rsidRPr="00E6134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2025 г. </w:t>
            </w:r>
            <w:r w:rsidR="00260016" w:rsidRPr="00E61341">
              <w:rPr>
                <w:rFonts w:ascii="Times New Roman" w:hAnsi="Times New Roman"/>
                <w:sz w:val="24"/>
                <w:szCs w:val="24"/>
              </w:rPr>
              <w:t>–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1DC" w:rsidRPr="00E61341">
              <w:rPr>
                <w:rFonts w:ascii="Times New Roman" w:hAnsi="Times New Roman"/>
                <w:sz w:val="24"/>
                <w:szCs w:val="24"/>
              </w:rPr>
              <w:t>12,0</w:t>
            </w:r>
          </w:p>
          <w:p w14:paraId="749727F6" w14:textId="3FD49C24" w:rsidR="00E20D99" w:rsidRPr="00E61341" w:rsidRDefault="00E20D99" w:rsidP="00E20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14:paraId="65E50A5E" w14:textId="71BED784" w:rsidR="00B61176" w:rsidRPr="00E61341" w:rsidRDefault="00B61176" w:rsidP="00B6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14:paraId="63925D20" w14:textId="6D3775FB" w:rsidR="00DC4DAE" w:rsidRPr="00E61341" w:rsidRDefault="00DC4DAE" w:rsidP="00DC4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2028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14:paraId="1ECB97AF" w14:textId="4D840AF8" w:rsidR="008A1446" w:rsidRPr="00E6134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136,8</w:t>
            </w:r>
          </w:p>
          <w:p w14:paraId="0386DEC2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Подпрограмма 5</w:t>
            </w:r>
          </w:p>
          <w:p w14:paraId="681C6535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 г. – 66342,4</w:t>
            </w:r>
          </w:p>
          <w:p w14:paraId="24638CF4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2021 г. – 4478,8</w:t>
            </w:r>
          </w:p>
          <w:p w14:paraId="1A23394B" w14:textId="77777777" w:rsidR="008A1446" w:rsidRPr="00E61341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2022 г. – 13719,6</w:t>
            </w:r>
          </w:p>
          <w:p w14:paraId="5459C51E" w14:textId="77777777" w:rsidR="008A1446" w:rsidRPr="00E6134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2023 г. – </w:t>
            </w:r>
            <w:r w:rsidR="00260016" w:rsidRPr="00E61341">
              <w:rPr>
                <w:rFonts w:ascii="Times New Roman" w:hAnsi="Times New Roman"/>
                <w:sz w:val="24"/>
                <w:szCs w:val="24"/>
              </w:rPr>
              <w:t>12561,5</w:t>
            </w:r>
          </w:p>
          <w:p w14:paraId="12EBE5B2" w14:textId="77777777" w:rsidR="008A1446" w:rsidRPr="00E6134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2024 г. – </w:t>
            </w:r>
            <w:r w:rsidR="00B61176" w:rsidRPr="00E61341">
              <w:rPr>
                <w:rFonts w:ascii="Times New Roman" w:hAnsi="Times New Roman"/>
                <w:sz w:val="24"/>
                <w:szCs w:val="24"/>
              </w:rPr>
              <w:t>24987,1</w:t>
            </w:r>
          </w:p>
          <w:p w14:paraId="7ED79050" w14:textId="260301FD" w:rsidR="008A1446" w:rsidRPr="00E6134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2025 г. -  </w:t>
            </w:r>
            <w:r w:rsidR="00DC4DAE" w:rsidRPr="00E61341">
              <w:rPr>
                <w:rFonts w:ascii="Times New Roman" w:hAnsi="Times New Roman"/>
                <w:sz w:val="24"/>
                <w:szCs w:val="24"/>
              </w:rPr>
              <w:t>3387,3</w:t>
            </w:r>
          </w:p>
          <w:p w14:paraId="2EC8452D" w14:textId="21A632D7" w:rsidR="00E20D99" w:rsidRPr="00E61341" w:rsidRDefault="00E20D99" w:rsidP="00E20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6050,3</w:t>
            </w:r>
          </w:p>
          <w:p w14:paraId="5412896B" w14:textId="0FF3AD77" w:rsidR="00B61176" w:rsidRPr="00E61341" w:rsidRDefault="00B61176" w:rsidP="00B6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12424,7</w:t>
            </w:r>
          </w:p>
          <w:p w14:paraId="52CDCCA1" w14:textId="656575C9" w:rsidR="00DC4DAE" w:rsidRPr="00E61341" w:rsidRDefault="00DC4DAE" w:rsidP="00B6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2028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12736,9</w:t>
            </w:r>
          </w:p>
          <w:p w14:paraId="662E9EF1" w14:textId="3E8A54F2" w:rsidR="008A1446" w:rsidRPr="00E6134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156688,3</w:t>
            </w:r>
          </w:p>
          <w:p w14:paraId="259471EC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Подпрограмма 6</w:t>
            </w:r>
          </w:p>
          <w:p w14:paraId="4AE33390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 г. – 27296,8</w:t>
            </w:r>
          </w:p>
          <w:p w14:paraId="093E0A6F" w14:textId="77777777" w:rsidR="008A1446" w:rsidRPr="00E61341" w:rsidRDefault="008A1446" w:rsidP="008A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2021 г. – 27901,4</w:t>
            </w:r>
          </w:p>
          <w:p w14:paraId="2C23061D" w14:textId="77777777" w:rsidR="008A1446" w:rsidRPr="00E61341" w:rsidRDefault="008A1446" w:rsidP="008A14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2022 г. – 30315,1</w:t>
            </w:r>
          </w:p>
          <w:p w14:paraId="56AE4C71" w14:textId="77777777" w:rsidR="008A1446" w:rsidRPr="00E6134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2023 г. – </w:t>
            </w:r>
            <w:r w:rsidR="00260016" w:rsidRPr="00E61341">
              <w:rPr>
                <w:rFonts w:ascii="Times New Roman" w:hAnsi="Times New Roman"/>
                <w:sz w:val="24"/>
                <w:szCs w:val="24"/>
              </w:rPr>
              <w:t>31319,9</w:t>
            </w:r>
          </w:p>
          <w:p w14:paraId="77B776F2" w14:textId="77777777" w:rsidR="008A1446" w:rsidRPr="00E6134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2024 г. -  </w:t>
            </w:r>
            <w:r w:rsidR="007D51D7" w:rsidRPr="00E61341">
              <w:rPr>
                <w:rFonts w:ascii="Times New Roman" w:hAnsi="Times New Roman"/>
                <w:sz w:val="24"/>
                <w:szCs w:val="24"/>
              </w:rPr>
              <w:t>34693,2</w:t>
            </w:r>
          </w:p>
          <w:p w14:paraId="545B1155" w14:textId="1711655A" w:rsidR="008A1446" w:rsidRPr="00E61341" w:rsidRDefault="008A1446" w:rsidP="008A1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2025г.  - 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40203,1</w:t>
            </w:r>
          </w:p>
          <w:p w14:paraId="44B4C79D" w14:textId="018F6358" w:rsidR="00E20D99" w:rsidRPr="00E61341" w:rsidRDefault="00E20D99" w:rsidP="00E20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45953,1</w:t>
            </w:r>
          </w:p>
          <w:p w14:paraId="665AB4CA" w14:textId="72FF6ECC" w:rsidR="00B61176" w:rsidRPr="00E61341" w:rsidRDefault="00B61176" w:rsidP="00B6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44774,4</w:t>
            </w:r>
          </w:p>
          <w:p w14:paraId="56E5E4A0" w14:textId="59A7E70F" w:rsidR="00DC4DAE" w:rsidRPr="00E61341" w:rsidRDefault="00DC4DAE" w:rsidP="00B6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2028 г.-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45995,6</w:t>
            </w:r>
          </w:p>
          <w:p w14:paraId="40D692A8" w14:textId="1C0A890F" w:rsidR="00823732" w:rsidRPr="00E61341" w:rsidRDefault="008A1446" w:rsidP="008A1446">
            <w:pPr>
              <w:spacing w:after="0" w:line="240" w:lineRule="auto"/>
              <w:jc w:val="both"/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  <w:r w:rsidR="00616796" w:rsidRPr="00E61341">
              <w:rPr>
                <w:rFonts w:ascii="Times New Roman" w:hAnsi="Times New Roman"/>
                <w:sz w:val="24"/>
                <w:szCs w:val="24"/>
              </w:rPr>
              <w:t>328452,6</w:t>
            </w:r>
          </w:p>
        </w:tc>
      </w:tr>
      <w:tr w:rsidR="00823732" w:rsidRPr="00E61341" w14:paraId="666F0497" w14:textId="77777777" w:rsidTr="00CA2B00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2DF1A" w14:textId="77777777" w:rsidR="00823732" w:rsidRPr="00E61341" w:rsidRDefault="00823732" w:rsidP="001E38C2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lastRenderedPageBreak/>
              <w:t xml:space="preserve">8. Индикаторы достижения цели и показатели непосредственных результатов </w:t>
            </w:r>
          </w:p>
        </w:tc>
        <w:tc>
          <w:tcPr>
            <w:tcW w:w="7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5DD7D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Индикаторы достижения цели:</w:t>
            </w:r>
          </w:p>
          <w:p w14:paraId="0F4EC441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ОБОО, сохранится на уровне 100%;</w:t>
            </w:r>
          </w:p>
          <w:p w14:paraId="5BCB9BCC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отношение среднего балла единого государственного экзамена (в расчете на 1 предмет) в 10% ОБОО с лучшими результатами единого государственного экзамена к среднему баллу единого государственного экзамена (в расчете на 1 предмет) в 10% ОБОО с худшими результатами единого государственного экзамена уменьшится до 0,91;</w:t>
            </w:r>
          </w:p>
          <w:p w14:paraId="2D24C511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удельный вес численности населения в возрасте 5-18 лет, охваченного образованием, в общей численности населения в возрасте 5-18 лет увеличится до 99,5%;</w:t>
            </w:r>
          </w:p>
          <w:p w14:paraId="76A8DC7D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достигнет отметки 82,1%;</w:t>
            </w:r>
          </w:p>
          <w:p w14:paraId="471F93E8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удельный вес численности обучающихся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 увеличится до 98,8%;</w:t>
            </w:r>
          </w:p>
          <w:p w14:paraId="217A05B9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доля ОБОО,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ОБОО увеличится до 34%;</w:t>
            </w:r>
          </w:p>
          <w:p w14:paraId="613A46E6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доля муниципальных ДОО,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ДОО увеличится до 15%;</w:t>
            </w:r>
          </w:p>
          <w:p w14:paraId="13BEC458" w14:textId="77777777" w:rsidR="00823732" w:rsidRPr="00E61341" w:rsidRDefault="00823732" w:rsidP="001E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t xml:space="preserve">   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>- доля детей-инвалидов, получающих образовательные услуги в форме дистанционного обучения, от общего количества детей-инвалидов, которым это показано, увеличится до 100%;</w:t>
            </w:r>
          </w:p>
          <w:p w14:paraId="187F0ED5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 достигнет уровня 85 %;</w:t>
            </w:r>
          </w:p>
          <w:p w14:paraId="5D68B0F5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охват организованными формами отдыха и оздоровления будет сохранен на уровне 80% от численности детей школьного возраста;</w:t>
            </w:r>
          </w:p>
          <w:p w14:paraId="14598DF5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удельный вес числа образовательных организаций, в которых созданы коллегиальные органы управления с участием общественности (родители, работодатели), в общем числе образовательных организаций составит 100%;</w:t>
            </w:r>
          </w:p>
          <w:p w14:paraId="4AA7B982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 составит 100%;</w:t>
            </w:r>
          </w:p>
          <w:p w14:paraId="1F849156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доля граждан, принявших участие в мероприятиях патриотической направленности, сохранится на уровне не менее 98%;</w:t>
            </w:r>
          </w:p>
          <w:p w14:paraId="3BC8534E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- доля допризывной молодежи, повысившей качественный уровень </w:t>
            </w:r>
            <w:r w:rsidRPr="00E61341">
              <w:rPr>
                <w:color w:val="auto"/>
              </w:rPr>
              <w:lastRenderedPageBreak/>
              <w:t>своей подготовки к службе в рядах Вооруженных Сил Российской Федерации через участие в соревнованиях военно-патриотического профиля, сохранится на уровне 95%;</w:t>
            </w:r>
          </w:p>
          <w:p w14:paraId="0F30A09E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удельный вес численности руководителей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составит 98%;</w:t>
            </w:r>
          </w:p>
          <w:p w14:paraId="578E9999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доля педагогических работников с высшей квалификационной категорией в общей численности аттестованных педагогических работников увеличится до 30%;</w:t>
            </w:r>
          </w:p>
          <w:p w14:paraId="14A7785F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доля аттестованных руководящих и педагогических работников в общей численности руководящих и педагогических работников, подлежащих аттестации, составит 100%;</w:t>
            </w:r>
          </w:p>
          <w:p w14:paraId="77C19CAA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отношение среднемесячной заработной платы педагогических работников муниципальных ДОО к среднемесячной заработной плате в общем образовании Нижегородской области сохранится на уровне 100%;</w:t>
            </w:r>
          </w:p>
          <w:p w14:paraId="59A422E3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отношение средней заработной платы педагогических работников ОБОО к средней заработной плате в Нижегородской области сохранится на уровне 100%;</w:t>
            </w:r>
          </w:p>
          <w:p w14:paraId="08DB457F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отношение среднемесячной заработной платы педагогов муниципальных организаций ДОД к среднемесячной заработной плате в Нижегородской области достигнет 100%;</w:t>
            </w:r>
          </w:p>
          <w:p w14:paraId="5F05C33F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доля детей-сирот и детей, оставшихся без попечения родителей, воспитывающихся в семьях граждан, в общей численности детей-сирот и детей, оставшихся без попечения родителей, увеличится до 95%;</w:t>
            </w:r>
          </w:p>
          <w:p w14:paraId="7B2024DF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доля детей-сирот и детей, оставшихся без попечения родителей, в общем количестве детей от 0 до 18 лет сократится до 1%;</w:t>
            </w:r>
          </w:p>
          <w:p w14:paraId="1B3368D0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удельный вес числа электронных инструктивно-методических ресурсов, разработанных в рамках Программы, к которым предоставлен доступ в информационно-телекоммуникационной сети "Интернет" (далее также - сеть Интернет), в общем числе электронных инструктивно-методических ресурсов, разработанных в рамках Программы, составит 100%.</w:t>
            </w:r>
          </w:p>
          <w:p w14:paraId="1E48B953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Показатели непосредственных результатов:</w:t>
            </w:r>
          </w:p>
          <w:p w14:paraId="66FA5CBF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охват детей дошкольным образованием от 1 года до 7 лет увеличится до 85%;</w:t>
            </w:r>
            <w:r w:rsidRPr="00E61341">
              <w:rPr>
                <w:b/>
                <w:i/>
                <w:color w:val="auto"/>
              </w:rPr>
              <w:t xml:space="preserve"> </w:t>
            </w:r>
          </w:p>
          <w:p w14:paraId="2DC5030C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число учеников в муниципальных общеобразовательных организациях, приходящихся на одного учителя, составит 9,7 человека;</w:t>
            </w:r>
          </w:p>
          <w:p w14:paraId="7A12C044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количество обучающихся по программам общего образования, участвующих в олимпиадах и конкурсах различного уровня, сохранится на уровне 650 человек ежегодно;</w:t>
            </w:r>
          </w:p>
          <w:p w14:paraId="3C66F9E6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ежегодное проведение 85 мероприятий в системе дополнительного образования детей и воспитания;</w:t>
            </w:r>
          </w:p>
          <w:p w14:paraId="558DB682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количество детей, отдохнувших в организациях отдыха и оздоровления детей, сохранится на уровне 850</w:t>
            </w:r>
            <w:r w:rsidRPr="00E61341">
              <w:rPr>
                <w:b/>
                <w:i/>
                <w:color w:val="auto"/>
              </w:rPr>
              <w:t xml:space="preserve"> </w:t>
            </w:r>
            <w:r w:rsidRPr="00E61341">
              <w:rPr>
                <w:color w:val="auto"/>
              </w:rPr>
              <w:t>человек ежегодно;</w:t>
            </w:r>
          </w:p>
          <w:p w14:paraId="389F7DC8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численность населения Большеб</w:t>
            </w:r>
            <w:r w:rsidR="00285E84" w:rsidRPr="00E61341">
              <w:rPr>
                <w:color w:val="auto"/>
              </w:rPr>
              <w:t>олдинского муниципального округа</w:t>
            </w:r>
            <w:r w:rsidRPr="00E61341">
              <w:rPr>
                <w:color w:val="auto"/>
              </w:rPr>
              <w:t>, вовлеченного в проведение культурно-патриотических мероприятий и участие в них, увеличится до 2550 человек;</w:t>
            </w:r>
          </w:p>
          <w:p w14:paraId="59A9325A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- количество специалистов, курирующих вопросы в сфере патриотического воспитания, прошедших курсы повышения </w:t>
            </w:r>
            <w:r w:rsidRPr="00E61341">
              <w:rPr>
                <w:color w:val="auto"/>
              </w:rPr>
              <w:lastRenderedPageBreak/>
              <w:t>квалификации, увеличится до 7 человек;</w:t>
            </w:r>
          </w:p>
          <w:p w14:paraId="4AFD9896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численность детей, охваченных программами дополнительного образования патриотической направленности (в том числе военно-прикладного характера), увеличится до 170</w:t>
            </w:r>
            <w:r w:rsidRPr="00E61341">
              <w:rPr>
                <w:i/>
                <w:color w:val="auto"/>
              </w:rPr>
              <w:t xml:space="preserve"> </w:t>
            </w:r>
            <w:r w:rsidRPr="00E61341">
              <w:rPr>
                <w:color w:val="auto"/>
              </w:rPr>
              <w:t>человек;</w:t>
            </w:r>
          </w:p>
          <w:p w14:paraId="7DD38FED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количество общественных объединений военно-патриотической направленности увеличится до 5 единиц;</w:t>
            </w:r>
          </w:p>
          <w:p w14:paraId="38456458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среднемесячная заработная плата одного работающего по отрасли "Образование" в 202</w:t>
            </w:r>
            <w:r w:rsidR="007D51D7" w:rsidRPr="00E61341">
              <w:rPr>
                <w:color w:val="auto"/>
              </w:rPr>
              <w:t>0</w:t>
            </w:r>
            <w:r w:rsidRPr="00E61341">
              <w:rPr>
                <w:color w:val="auto"/>
              </w:rPr>
              <w:t xml:space="preserve"> году составит 39,622 тыс. руб.;</w:t>
            </w:r>
          </w:p>
          <w:p w14:paraId="59275783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доля учителей в возрасте до 35 лет включительно в ОБОО увеличится до 25%</w:t>
            </w:r>
            <w:r w:rsidRPr="00E61341">
              <w:rPr>
                <w:b/>
                <w:i/>
                <w:color w:val="auto"/>
              </w:rPr>
              <w:t>;</w:t>
            </w:r>
          </w:p>
          <w:p w14:paraId="55552ABC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b/>
                <w:i/>
                <w:color w:val="auto"/>
              </w:rPr>
            </w:pPr>
            <w:r w:rsidRPr="00E61341">
              <w:rPr>
                <w:color w:val="auto"/>
              </w:rPr>
              <w:t>- доля педагогов дополнительного образования в возрасте до 30 лет увеличится до 37%</w:t>
            </w:r>
            <w:r w:rsidRPr="00E61341">
              <w:rPr>
                <w:b/>
                <w:i/>
                <w:color w:val="auto"/>
              </w:rPr>
              <w:t>;</w:t>
            </w:r>
          </w:p>
          <w:p w14:paraId="3F554896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доля педагогических работников дошкольных образовательных организаций в возрасте до 30 лет увеличится до 22%;</w:t>
            </w:r>
          </w:p>
          <w:p w14:paraId="45CE779C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b/>
                <w:i/>
                <w:color w:val="auto"/>
              </w:rPr>
            </w:pPr>
            <w:r w:rsidRPr="00E61341">
              <w:rPr>
                <w:color w:val="auto"/>
              </w:rPr>
              <w:t>- доля руководящих и педагогических работников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увеличится до 94%;</w:t>
            </w:r>
          </w:p>
          <w:p w14:paraId="1CCF82B3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обеспечение учащихся муниципальных ОО учебными пособиями составит 100%;</w:t>
            </w:r>
          </w:p>
          <w:p w14:paraId="5FD5DD80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приобретение для учащихся муниципальных ОО бланков документов об уровне образования сохранится на уровне 170 комплектов;</w:t>
            </w:r>
          </w:p>
          <w:p w14:paraId="2A9F547D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количество проведенных мероприятий муниципального уровня по распространению результатов Программы составит не менее 2 единиц ежегодно;</w:t>
            </w:r>
          </w:p>
          <w:p w14:paraId="3D7902D9" w14:textId="77777777" w:rsidR="00823732" w:rsidRPr="00E61341" w:rsidRDefault="00823732" w:rsidP="001E38C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- доля ОО, в которых осуществлены ремонтные работы капитального характера составит 100%. </w:t>
            </w:r>
          </w:p>
        </w:tc>
      </w:tr>
    </w:tbl>
    <w:p w14:paraId="4C0FF2D1" w14:textId="77777777" w:rsidR="007E005A" w:rsidRPr="00E61341" w:rsidRDefault="007E005A" w:rsidP="007E005A">
      <w:pPr>
        <w:pStyle w:val="aa"/>
        <w:jc w:val="center"/>
        <w:rPr>
          <w:color w:val="auto"/>
        </w:rPr>
      </w:pPr>
    </w:p>
    <w:p w14:paraId="1AE30D3A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 xml:space="preserve">2. ТЕКСТ ПРОГРАММЫ </w:t>
      </w:r>
    </w:p>
    <w:p w14:paraId="137F209F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2.1. Характеристика текущего состояния</w:t>
      </w:r>
    </w:p>
    <w:p w14:paraId="0F13303B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2.1.1. Общее образование</w:t>
      </w:r>
    </w:p>
    <w:p w14:paraId="6E2E114F" w14:textId="77777777" w:rsidR="007E005A" w:rsidRPr="00E61341" w:rsidRDefault="007E005A" w:rsidP="00A63650">
      <w:pPr>
        <w:pStyle w:val="aa"/>
        <w:ind w:firstLine="426"/>
        <w:jc w:val="both"/>
        <w:rPr>
          <w:color w:val="auto"/>
        </w:rPr>
      </w:pPr>
      <w:r w:rsidRPr="00E61341">
        <w:rPr>
          <w:color w:val="auto"/>
        </w:rPr>
        <w:t xml:space="preserve">В последнее время на государственном уровне дошкольному образованию уделяется значительное внимание. В Указе Президента Российской Федерации от 7 мая 2012 года № 599 "О мерах по реализации государственной политики в области образования и науки" ставилась задача по разработке к сентябрю 2012 года комплекса мероприятий, направленных на ликвидацию очередей на зачисление детей в возрасте от 3 до 7 лет в дошкольные образовательные учреждения, предусмотрев расширение форм и способов получения дошкольного образования. </w:t>
      </w:r>
    </w:p>
    <w:p w14:paraId="785B07A5" w14:textId="77777777" w:rsidR="007E005A" w:rsidRPr="00E61341" w:rsidRDefault="007E005A" w:rsidP="00A63650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В систему дошкольного образования Большебол</w:t>
      </w:r>
      <w:r w:rsidR="0037306F" w:rsidRPr="00E61341">
        <w:rPr>
          <w:rFonts w:ascii="Times New Roman" w:hAnsi="Times New Roman"/>
          <w:sz w:val="24"/>
          <w:szCs w:val="24"/>
        </w:rPr>
        <w:t>динского круга</w:t>
      </w:r>
      <w:r w:rsidR="000C6973" w:rsidRPr="00E61341">
        <w:rPr>
          <w:rFonts w:ascii="Times New Roman" w:hAnsi="Times New Roman"/>
          <w:sz w:val="24"/>
          <w:szCs w:val="24"/>
        </w:rPr>
        <w:t xml:space="preserve"> на 1 января 2016</w:t>
      </w:r>
      <w:r w:rsidRPr="00E61341">
        <w:rPr>
          <w:rFonts w:ascii="Times New Roman" w:hAnsi="Times New Roman"/>
          <w:sz w:val="24"/>
          <w:szCs w:val="24"/>
        </w:rPr>
        <w:t xml:space="preserve"> года входят 14 ДОО с численностью воспитанников дошкольного возраста –  4</w:t>
      </w:r>
      <w:r w:rsidR="00187EE9" w:rsidRPr="00E61341">
        <w:rPr>
          <w:rFonts w:ascii="Times New Roman" w:hAnsi="Times New Roman"/>
          <w:sz w:val="24"/>
          <w:szCs w:val="24"/>
        </w:rPr>
        <w:t>15</w:t>
      </w:r>
      <w:r w:rsidRPr="00E61341">
        <w:rPr>
          <w:rFonts w:ascii="Times New Roman" w:hAnsi="Times New Roman"/>
          <w:sz w:val="24"/>
          <w:szCs w:val="24"/>
        </w:rPr>
        <w:t xml:space="preserve"> </w:t>
      </w:r>
      <w:r w:rsidR="00187EE9" w:rsidRPr="00E61341">
        <w:rPr>
          <w:rFonts w:ascii="Times New Roman" w:hAnsi="Times New Roman"/>
          <w:sz w:val="24"/>
          <w:szCs w:val="24"/>
        </w:rPr>
        <w:t>человек</w:t>
      </w:r>
      <w:r w:rsidRPr="00E61341">
        <w:rPr>
          <w:rFonts w:ascii="Times New Roman" w:hAnsi="Times New Roman"/>
          <w:sz w:val="24"/>
          <w:szCs w:val="24"/>
        </w:rPr>
        <w:t>. Число мест для детей дошкольного возрас</w:t>
      </w:r>
      <w:r w:rsidR="00285E84" w:rsidRPr="00E61341">
        <w:rPr>
          <w:rFonts w:ascii="Times New Roman" w:hAnsi="Times New Roman"/>
          <w:sz w:val="24"/>
          <w:szCs w:val="24"/>
        </w:rPr>
        <w:t>та в ОО Большеболдинского округа</w:t>
      </w:r>
      <w:r w:rsidRPr="00E61341">
        <w:rPr>
          <w:rFonts w:ascii="Times New Roman" w:hAnsi="Times New Roman"/>
          <w:sz w:val="24"/>
          <w:szCs w:val="24"/>
        </w:rPr>
        <w:t xml:space="preserve"> составляет 557.</w:t>
      </w:r>
      <w:r w:rsidR="00285E84" w:rsidRPr="00E61341">
        <w:rPr>
          <w:rFonts w:ascii="Times New Roman" w:hAnsi="Times New Roman"/>
          <w:sz w:val="24"/>
          <w:szCs w:val="24"/>
        </w:rPr>
        <w:t xml:space="preserve"> В Большеболдинском округе</w:t>
      </w:r>
      <w:r w:rsidRPr="00E61341">
        <w:rPr>
          <w:rFonts w:ascii="Times New Roman" w:hAnsi="Times New Roman"/>
          <w:sz w:val="24"/>
          <w:szCs w:val="24"/>
        </w:rPr>
        <w:t xml:space="preserve"> обеспеченность детского населения в возрасте 1 – 6 лет местами в ДОО (то есть на 1000 детей от года до шести лет приходится мест) составила – </w:t>
      </w:r>
      <w:r w:rsidR="00187EE9" w:rsidRPr="00E61341">
        <w:rPr>
          <w:rFonts w:ascii="Times New Roman" w:hAnsi="Times New Roman"/>
          <w:i/>
          <w:sz w:val="24"/>
          <w:szCs w:val="24"/>
        </w:rPr>
        <w:t>9</w:t>
      </w:r>
      <w:r w:rsidRPr="00E61341">
        <w:rPr>
          <w:rFonts w:ascii="Times New Roman" w:hAnsi="Times New Roman"/>
          <w:i/>
          <w:sz w:val="24"/>
          <w:szCs w:val="24"/>
        </w:rPr>
        <w:t>33</w:t>
      </w:r>
      <w:r w:rsidRPr="00E61341">
        <w:rPr>
          <w:rFonts w:ascii="Times New Roman" w:hAnsi="Times New Roman"/>
          <w:sz w:val="24"/>
          <w:szCs w:val="24"/>
        </w:rPr>
        <w:t>.</w:t>
      </w:r>
      <w:r w:rsidRPr="00E61341">
        <w:rPr>
          <w:rFonts w:ascii="Times New Roman" w:hAnsi="Times New Roman"/>
          <w:b/>
          <w:sz w:val="24"/>
          <w:szCs w:val="24"/>
        </w:rPr>
        <w:t xml:space="preserve"> </w:t>
      </w:r>
    </w:p>
    <w:p w14:paraId="57414033" w14:textId="77777777" w:rsidR="007E005A" w:rsidRPr="00E61341" w:rsidRDefault="007E005A" w:rsidP="00A63650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Охват детей в возрасте 1 – 6 ле</w:t>
      </w:r>
      <w:r w:rsidR="000C6973" w:rsidRPr="00E61341">
        <w:rPr>
          <w:rFonts w:ascii="Times New Roman" w:hAnsi="Times New Roman"/>
          <w:sz w:val="24"/>
          <w:szCs w:val="24"/>
        </w:rPr>
        <w:t>т дошкольным образованием в 2016</w:t>
      </w:r>
      <w:r w:rsidR="00285E84" w:rsidRPr="00E61341">
        <w:rPr>
          <w:rFonts w:ascii="Times New Roman" w:hAnsi="Times New Roman"/>
          <w:sz w:val="24"/>
          <w:szCs w:val="24"/>
        </w:rPr>
        <w:t xml:space="preserve"> году по округу</w:t>
      </w:r>
      <w:r w:rsidRPr="00E61341">
        <w:rPr>
          <w:rFonts w:ascii="Times New Roman" w:hAnsi="Times New Roman"/>
          <w:sz w:val="24"/>
          <w:szCs w:val="24"/>
        </w:rPr>
        <w:t xml:space="preserve"> составил – 6</w:t>
      </w:r>
      <w:r w:rsidR="002C25D3" w:rsidRPr="00E61341">
        <w:rPr>
          <w:rFonts w:ascii="Times New Roman" w:hAnsi="Times New Roman"/>
          <w:sz w:val="24"/>
          <w:szCs w:val="24"/>
        </w:rPr>
        <w:t>5</w:t>
      </w:r>
      <w:r w:rsidR="00F4144D" w:rsidRPr="00E61341">
        <w:rPr>
          <w:rFonts w:ascii="Times New Roman" w:hAnsi="Times New Roman"/>
          <w:sz w:val="24"/>
          <w:szCs w:val="24"/>
        </w:rPr>
        <w:t>%</w:t>
      </w:r>
      <w:r w:rsidRPr="00E61341">
        <w:rPr>
          <w:rFonts w:ascii="Times New Roman" w:hAnsi="Times New Roman"/>
          <w:sz w:val="24"/>
          <w:szCs w:val="24"/>
        </w:rPr>
        <w:t xml:space="preserve"> (по Нижегородской области – </w:t>
      </w:r>
      <w:r w:rsidR="002C25D3" w:rsidRPr="00E61341">
        <w:rPr>
          <w:rFonts w:ascii="Times New Roman" w:hAnsi="Times New Roman"/>
          <w:sz w:val="24"/>
          <w:szCs w:val="24"/>
        </w:rPr>
        <w:t>88,2</w:t>
      </w:r>
      <w:r w:rsidRPr="00E61341">
        <w:rPr>
          <w:rFonts w:ascii="Times New Roman" w:hAnsi="Times New Roman"/>
          <w:i/>
          <w:sz w:val="24"/>
          <w:szCs w:val="24"/>
        </w:rPr>
        <w:t>%,</w:t>
      </w:r>
      <w:r w:rsidRPr="00E61341">
        <w:rPr>
          <w:rFonts w:ascii="Times New Roman" w:hAnsi="Times New Roman"/>
          <w:sz w:val="24"/>
          <w:szCs w:val="24"/>
        </w:rPr>
        <w:t xml:space="preserve"> по России – </w:t>
      </w:r>
      <w:r w:rsidR="002C25D3" w:rsidRPr="00E61341">
        <w:rPr>
          <w:rFonts w:ascii="Times New Roman" w:hAnsi="Times New Roman"/>
          <w:sz w:val="24"/>
          <w:szCs w:val="24"/>
        </w:rPr>
        <w:t>74,3</w:t>
      </w:r>
      <w:r w:rsidRPr="00E61341">
        <w:rPr>
          <w:rFonts w:ascii="Times New Roman" w:hAnsi="Times New Roman"/>
          <w:sz w:val="24"/>
          <w:szCs w:val="24"/>
        </w:rPr>
        <w:t xml:space="preserve">%).   </w:t>
      </w:r>
    </w:p>
    <w:p w14:paraId="7D48B6B8" w14:textId="77777777" w:rsidR="007E005A" w:rsidRPr="00E61341" w:rsidRDefault="007E005A" w:rsidP="00A63650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Изменения в сети ОО, реализующих образовательную программу дошкольного образования и численности детей, посещающих эти ОО, представлены в следующей таблице:</w:t>
      </w:r>
    </w:p>
    <w:tbl>
      <w:tblPr>
        <w:tblW w:w="943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765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E61341" w:rsidRPr="00E61341" w14:paraId="35424E00" w14:textId="77777777" w:rsidTr="00CA2B00"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6BB02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139D4" w14:textId="77777777" w:rsidR="007E005A" w:rsidRPr="00E61341" w:rsidRDefault="007E005A">
            <w:pPr>
              <w:pStyle w:val="aa"/>
              <w:jc w:val="center"/>
              <w:rPr>
                <w:b/>
                <w:bCs/>
                <w:color w:val="auto"/>
              </w:rPr>
            </w:pPr>
            <w:r w:rsidRPr="00E61341">
              <w:rPr>
                <w:b/>
                <w:bCs/>
                <w:color w:val="auto"/>
              </w:rPr>
              <w:t>2013</w:t>
            </w:r>
          </w:p>
          <w:p w14:paraId="1C646EC2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b/>
                <w:bCs/>
                <w:color w:val="auto"/>
              </w:rPr>
              <w:t>год</w:t>
            </w:r>
            <w:r w:rsidRPr="00E61341">
              <w:rPr>
                <w:color w:val="auto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9BBCD" w14:textId="77777777" w:rsidR="007E005A" w:rsidRPr="00E61341" w:rsidRDefault="007E005A">
            <w:pPr>
              <w:pStyle w:val="aa"/>
              <w:jc w:val="center"/>
              <w:rPr>
                <w:b/>
                <w:bCs/>
                <w:color w:val="auto"/>
              </w:rPr>
            </w:pPr>
            <w:r w:rsidRPr="00E61341">
              <w:rPr>
                <w:b/>
                <w:bCs/>
                <w:color w:val="auto"/>
              </w:rPr>
              <w:t>2014</w:t>
            </w:r>
          </w:p>
          <w:p w14:paraId="2EA69193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b/>
                <w:bCs/>
                <w:color w:val="auto"/>
              </w:rPr>
              <w:t>год</w:t>
            </w:r>
            <w:r w:rsidRPr="00E61341">
              <w:rPr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B6FAC" w14:textId="77777777" w:rsidR="007E005A" w:rsidRPr="00E61341" w:rsidRDefault="007E005A">
            <w:pPr>
              <w:pStyle w:val="aa"/>
              <w:jc w:val="center"/>
              <w:rPr>
                <w:b/>
                <w:bCs/>
                <w:color w:val="auto"/>
              </w:rPr>
            </w:pPr>
            <w:r w:rsidRPr="00E61341">
              <w:rPr>
                <w:b/>
                <w:bCs/>
                <w:color w:val="auto"/>
              </w:rPr>
              <w:t>2015</w:t>
            </w:r>
          </w:p>
          <w:p w14:paraId="6867E6F5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b/>
                <w:bCs/>
                <w:color w:val="auto"/>
              </w:rPr>
              <w:t>год</w:t>
            </w:r>
            <w:r w:rsidRPr="00E61341">
              <w:rPr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43E29" w14:textId="77777777" w:rsidR="007E005A" w:rsidRPr="00E61341" w:rsidRDefault="007E005A">
            <w:pPr>
              <w:pStyle w:val="aa"/>
              <w:jc w:val="center"/>
              <w:rPr>
                <w:b/>
                <w:bCs/>
                <w:color w:val="auto"/>
              </w:rPr>
            </w:pPr>
            <w:r w:rsidRPr="00E61341">
              <w:rPr>
                <w:b/>
                <w:bCs/>
                <w:color w:val="auto"/>
              </w:rPr>
              <w:t>2016</w:t>
            </w:r>
          </w:p>
          <w:p w14:paraId="24A1A016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b/>
                <w:bCs/>
                <w:color w:val="auto"/>
              </w:rPr>
              <w:t>год</w:t>
            </w:r>
            <w:r w:rsidRPr="00E61341">
              <w:rPr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722C3" w14:textId="77777777" w:rsidR="007E005A" w:rsidRPr="00E61341" w:rsidRDefault="007E005A">
            <w:pPr>
              <w:pStyle w:val="aa"/>
              <w:jc w:val="center"/>
              <w:rPr>
                <w:b/>
                <w:bCs/>
                <w:color w:val="auto"/>
              </w:rPr>
            </w:pPr>
            <w:r w:rsidRPr="00E61341">
              <w:rPr>
                <w:b/>
                <w:bCs/>
                <w:color w:val="auto"/>
              </w:rPr>
              <w:t>2017</w:t>
            </w:r>
          </w:p>
          <w:p w14:paraId="464D8A93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b/>
                <w:bCs/>
                <w:color w:val="auto"/>
              </w:rPr>
              <w:t>год</w:t>
            </w:r>
            <w:r w:rsidRPr="00E61341">
              <w:rPr>
                <w:color w:val="auto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A0D49" w14:textId="77777777" w:rsidR="007E005A" w:rsidRPr="00E61341" w:rsidRDefault="007E005A">
            <w:pPr>
              <w:pStyle w:val="aa"/>
              <w:jc w:val="center"/>
              <w:rPr>
                <w:b/>
                <w:bCs/>
                <w:color w:val="auto"/>
              </w:rPr>
            </w:pPr>
            <w:r w:rsidRPr="00E61341">
              <w:rPr>
                <w:b/>
                <w:bCs/>
                <w:color w:val="auto"/>
              </w:rPr>
              <w:t>2018</w:t>
            </w:r>
          </w:p>
          <w:p w14:paraId="0D6C61DE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b/>
                <w:bCs/>
                <w:color w:val="auto"/>
              </w:rPr>
              <w:t>год</w:t>
            </w:r>
            <w:r w:rsidRPr="00E61341">
              <w:rPr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34BE8" w14:textId="77777777" w:rsidR="007E005A" w:rsidRPr="00E61341" w:rsidRDefault="007E005A">
            <w:pPr>
              <w:pStyle w:val="aa"/>
              <w:jc w:val="center"/>
              <w:rPr>
                <w:b/>
                <w:bCs/>
                <w:color w:val="auto"/>
              </w:rPr>
            </w:pPr>
            <w:r w:rsidRPr="00E61341">
              <w:rPr>
                <w:b/>
                <w:bCs/>
                <w:color w:val="auto"/>
              </w:rPr>
              <w:t>2019</w:t>
            </w:r>
          </w:p>
          <w:p w14:paraId="3DB3B6FB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b/>
                <w:bCs/>
                <w:color w:val="auto"/>
              </w:rPr>
              <w:t>год</w:t>
            </w:r>
            <w:r w:rsidRPr="00E61341">
              <w:rPr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FA1C3" w14:textId="77777777" w:rsidR="007E005A" w:rsidRPr="00E61341" w:rsidRDefault="007E005A">
            <w:pPr>
              <w:pStyle w:val="aa"/>
              <w:jc w:val="center"/>
              <w:rPr>
                <w:b/>
                <w:bCs/>
                <w:color w:val="auto"/>
              </w:rPr>
            </w:pPr>
            <w:r w:rsidRPr="00E61341">
              <w:rPr>
                <w:b/>
                <w:bCs/>
                <w:color w:val="auto"/>
              </w:rPr>
              <w:t>2020</w:t>
            </w:r>
          </w:p>
          <w:p w14:paraId="656D82DD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b/>
                <w:bCs/>
                <w:color w:val="auto"/>
              </w:rPr>
              <w:t>год</w:t>
            </w:r>
            <w:r w:rsidRPr="00E61341">
              <w:rPr>
                <w:color w:val="auto"/>
              </w:rPr>
              <w:t xml:space="preserve"> </w:t>
            </w:r>
          </w:p>
        </w:tc>
      </w:tr>
      <w:tr w:rsidR="00E61341" w:rsidRPr="00E61341" w14:paraId="23FB9066" w14:textId="77777777" w:rsidTr="00CA2B00"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71730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b/>
                <w:bCs/>
                <w:color w:val="auto"/>
              </w:rPr>
              <w:t xml:space="preserve">Число ДОО  </w:t>
            </w:r>
            <w:r w:rsidRPr="00E61341">
              <w:rPr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16753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color w:val="auto"/>
              </w:rPr>
              <w:t xml:space="preserve">14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C1A8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color w:val="auto"/>
              </w:rPr>
              <w:t xml:space="preserve">14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31017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color w:val="auto"/>
              </w:rPr>
              <w:t>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D15D4" w14:textId="77777777" w:rsidR="007E005A" w:rsidRPr="00E61341" w:rsidRDefault="00F81A49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color w:val="auto"/>
              </w:rPr>
              <w:t>14</w:t>
            </w:r>
            <w:r w:rsidR="007E005A" w:rsidRPr="00E61341">
              <w:rPr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B26D5" w14:textId="77777777" w:rsidR="007E005A" w:rsidRPr="00E61341" w:rsidRDefault="00F81A49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color w:val="auto"/>
              </w:rPr>
              <w:t>13</w:t>
            </w:r>
            <w:r w:rsidR="007E005A" w:rsidRPr="00E61341">
              <w:rPr>
                <w:color w:val="auto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D716C" w14:textId="77777777" w:rsidR="007E005A" w:rsidRPr="00E61341" w:rsidRDefault="00F81A49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color w:val="auto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53757" w14:textId="77777777" w:rsidR="007E005A" w:rsidRPr="00E61341" w:rsidRDefault="00F81A49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color w:val="auto"/>
              </w:rPr>
              <w:t>12</w:t>
            </w:r>
            <w:r w:rsidR="007E005A" w:rsidRPr="00E61341">
              <w:rPr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8EF27" w14:textId="77777777" w:rsidR="007E005A" w:rsidRPr="00E61341" w:rsidRDefault="00F81A49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color w:val="auto"/>
              </w:rPr>
              <w:t>10</w:t>
            </w:r>
            <w:r w:rsidR="007E005A" w:rsidRPr="00E61341">
              <w:rPr>
                <w:color w:val="auto"/>
              </w:rPr>
              <w:t xml:space="preserve"> </w:t>
            </w:r>
          </w:p>
        </w:tc>
      </w:tr>
      <w:tr w:rsidR="00E61341" w:rsidRPr="00E61341" w14:paraId="36373B70" w14:textId="77777777" w:rsidTr="00CA2B00"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F5BD2" w14:textId="5FA147C5" w:rsidR="000B7DD2" w:rsidRPr="00E61341" w:rsidRDefault="007E005A" w:rsidP="000B7DD2">
            <w:pPr>
              <w:pStyle w:val="aa"/>
              <w:rPr>
                <w:b/>
                <w:bCs/>
                <w:color w:val="auto"/>
              </w:rPr>
            </w:pPr>
            <w:r w:rsidRPr="00E61341">
              <w:rPr>
                <w:b/>
                <w:bCs/>
                <w:color w:val="auto"/>
              </w:rPr>
              <w:t xml:space="preserve">Число мест в ОО, реализующих </w:t>
            </w:r>
            <w:r w:rsidRPr="00E61341">
              <w:rPr>
                <w:b/>
                <w:bCs/>
                <w:color w:val="auto"/>
              </w:rPr>
              <w:lastRenderedPageBreak/>
              <w:t>основную общеобразовательную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234B3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color w:val="auto"/>
              </w:rPr>
              <w:lastRenderedPageBreak/>
              <w:t>557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C6D5A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color w:val="auto"/>
              </w:rPr>
              <w:t>557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BE39E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color w:val="auto"/>
              </w:rPr>
              <w:t>557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82101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color w:val="auto"/>
              </w:rPr>
              <w:t>557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6FFE7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color w:val="auto"/>
              </w:rPr>
              <w:t>557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400E8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color w:val="auto"/>
              </w:rPr>
              <w:t>557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3A2C3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color w:val="auto"/>
              </w:rPr>
              <w:t>557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814EA" w14:textId="77777777" w:rsidR="007E005A" w:rsidRPr="00E61341" w:rsidRDefault="007E005A">
            <w:pPr>
              <w:pStyle w:val="aa"/>
              <w:jc w:val="center"/>
              <w:rPr>
                <w:color w:val="auto"/>
              </w:rPr>
            </w:pPr>
            <w:r w:rsidRPr="00E61341">
              <w:rPr>
                <w:color w:val="auto"/>
              </w:rPr>
              <w:t>557</w:t>
            </w:r>
          </w:p>
        </w:tc>
      </w:tr>
      <w:tr w:rsidR="007E005A" w:rsidRPr="00E61341" w14:paraId="75F03346" w14:textId="77777777" w:rsidTr="00CA2B00"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FF6C6" w14:textId="77777777" w:rsidR="007E005A" w:rsidRPr="00E61341" w:rsidRDefault="007E005A">
            <w:pPr>
              <w:pStyle w:val="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Численность детей, воспитывающихся в ДОО</w:t>
            </w:r>
            <w:r w:rsidRPr="00E613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B07E3" w14:textId="77777777" w:rsidR="007E005A" w:rsidRPr="00E61341" w:rsidRDefault="002C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A4FFA" w14:textId="77777777" w:rsidR="007E005A" w:rsidRPr="00E61341" w:rsidRDefault="002C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B12B9" w14:textId="77777777" w:rsidR="007E005A" w:rsidRPr="00E61341" w:rsidRDefault="002C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A0212" w14:textId="77777777" w:rsidR="007E005A" w:rsidRPr="00E61341" w:rsidRDefault="002C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E5596" w14:textId="77777777" w:rsidR="007E005A" w:rsidRPr="00E61341" w:rsidRDefault="002C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64ECE" w14:textId="77777777" w:rsidR="007E005A" w:rsidRPr="00E61341" w:rsidRDefault="002C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A2394" w14:textId="77777777" w:rsidR="007E005A" w:rsidRPr="00E61341" w:rsidRDefault="002C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3D070" w14:textId="77777777" w:rsidR="007E005A" w:rsidRPr="00E61341" w:rsidRDefault="002C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</w:tr>
    </w:tbl>
    <w:p w14:paraId="1AEBF56D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</w:p>
    <w:p w14:paraId="693306C6" w14:textId="77777777" w:rsidR="007E005A" w:rsidRPr="00E61341" w:rsidRDefault="007E005A" w:rsidP="00A63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Численность детей, состоящих на учете для получения места в дошкольной образовательной организации от 0 до 6 лет, по опер</w:t>
      </w:r>
      <w:r w:rsidR="000C6973" w:rsidRPr="00E61341">
        <w:rPr>
          <w:rFonts w:ascii="Times New Roman" w:hAnsi="Times New Roman"/>
          <w:sz w:val="24"/>
          <w:szCs w:val="24"/>
        </w:rPr>
        <w:t>ативным данным на 1 ноября 2016</w:t>
      </w:r>
      <w:r w:rsidRPr="00E61341">
        <w:rPr>
          <w:rFonts w:ascii="Times New Roman" w:hAnsi="Times New Roman"/>
          <w:sz w:val="24"/>
          <w:szCs w:val="24"/>
        </w:rPr>
        <w:t xml:space="preserve"> года составляет 1</w:t>
      </w:r>
      <w:r w:rsidR="00703652" w:rsidRPr="00E61341">
        <w:rPr>
          <w:rFonts w:ascii="Times New Roman" w:hAnsi="Times New Roman"/>
          <w:sz w:val="24"/>
          <w:szCs w:val="24"/>
        </w:rPr>
        <w:t>19 детей</w:t>
      </w:r>
      <w:r w:rsidRPr="00E61341">
        <w:rPr>
          <w:rFonts w:ascii="Times New Roman" w:hAnsi="Times New Roman"/>
          <w:sz w:val="24"/>
          <w:szCs w:val="24"/>
        </w:rPr>
        <w:t>, а фактическая потребность в места</w:t>
      </w:r>
      <w:r w:rsidR="000C6973" w:rsidRPr="00E61341">
        <w:rPr>
          <w:rFonts w:ascii="Times New Roman" w:hAnsi="Times New Roman"/>
          <w:sz w:val="24"/>
          <w:szCs w:val="24"/>
        </w:rPr>
        <w:t>х в детских садах на начало 2016/2017</w:t>
      </w:r>
      <w:r w:rsidRPr="00E61341">
        <w:rPr>
          <w:rFonts w:ascii="Times New Roman" w:hAnsi="Times New Roman"/>
          <w:sz w:val="24"/>
          <w:szCs w:val="24"/>
        </w:rPr>
        <w:t xml:space="preserve"> учебного года удовлетворена полностью.</w:t>
      </w:r>
    </w:p>
    <w:p w14:paraId="6597D243" w14:textId="77777777" w:rsidR="007E005A" w:rsidRPr="00E61341" w:rsidRDefault="007E005A" w:rsidP="00A63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В структуре очереди преобладают дети с 1 до 2 лет, а 5-6-летние дети перед поступлением в ОБОО устраиваются в детский сад в первоочередном порядке. Все</w:t>
      </w:r>
      <w:r w:rsidR="000C6973" w:rsidRPr="00E61341">
        <w:rPr>
          <w:rFonts w:ascii="Times New Roman" w:hAnsi="Times New Roman"/>
          <w:sz w:val="24"/>
          <w:szCs w:val="24"/>
        </w:rPr>
        <w:t xml:space="preserve"> дети 5-7 лет с 1</w:t>
      </w:r>
      <w:r w:rsidR="00F4144D" w:rsidRPr="00E61341">
        <w:rPr>
          <w:rFonts w:ascii="Times New Roman" w:hAnsi="Times New Roman"/>
          <w:sz w:val="24"/>
          <w:szCs w:val="24"/>
        </w:rPr>
        <w:t xml:space="preserve"> сентября </w:t>
      </w:r>
      <w:r w:rsidR="000C6973" w:rsidRPr="00E61341">
        <w:rPr>
          <w:rFonts w:ascii="Times New Roman" w:hAnsi="Times New Roman"/>
          <w:sz w:val="24"/>
          <w:szCs w:val="24"/>
        </w:rPr>
        <w:t>2016</w:t>
      </w:r>
      <w:r w:rsidRPr="00E61341">
        <w:rPr>
          <w:rFonts w:ascii="Times New Roman" w:hAnsi="Times New Roman"/>
          <w:sz w:val="24"/>
          <w:szCs w:val="24"/>
        </w:rPr>
        <w:t xml:space="preserve"> года посещают ДОО.</w:t>
      </w:r>
    </w:p>
    <w:p w14:paraId="0C6A499B" w14:textId="77777777" w:rsidR="007E005A" w:rsidRPr="00E61341" w:rsidRDefault="007E005A" w:rsidP="00A63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Несмотря на отсутствие очередности детей от 3 до 7 лет, проблема охвата детей данной возрастной категор</w:t>
      </w:r>
      <w:r w:rsidR="000C6973" w:rsidRPr="00E61341">
        <w:rPr>
          <w:rFonts w:ascii="Times New Roman" w:hAnsi="Times New Roman"/>
          <w:sz w:val="24"/>
          <w:szCs w:val="24"/>
        </w:rPr>
        <w:t>ии решена не полностью. На 01.11.2016</w:t>
      </w:r>
      <w:r w:rsidRPr="00E61341">
        <w:rPr>
          <w:rFonts w:ascii="Times New Roman" w:hAnsi="Times New Roman"/>
          <w:sz w:val="24"/>
          <w:szCs w:val="24"/>
        </w:rPr>
        <w:t xml:space="preserve"> года </w:t>
      </w:r>
      <w:r w:rsidR="00703652" w:rsidRPr="00E61341">
        <w:rPr>
          <w:rFonts w:ascii="Times New Roman" w:hAnsi="Times New Roman"/>
          <w:sz w:val="24"/>
          <w:szCs w:val="24"/>
        </w:rPr>
        <w:t>24</w:t>
      </w:r>
      <w:r w:rsidRPr="00E61341">
        <w:rPr>
          <w:rFonts w:ascii="Times New Roman" w:hAnsi="Times New Roman"/>
          <w:sz w:val="24"/>
          <w:szCs w:val="24"/>
        </w:rPr>
        <w:t xml:space="preserve"> ребенка от 3 до 7 лет не посещают ДОО из-за удаленности населенных пунктов от детского сада. </w:t>
      </w:r>
    </w:p>
    <w:p w14:paraId="64967D0C" w14:textId="77777777" w:rsidR="007E005A" w:rsidRPr="00E61341" w:rsidRDefault="007E005A" w:rsidP="00A6365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Качество образования становится одной из ключевых задач развития системы дошкольного образования. Решение данного вопроса зависит от уровня профессиональной квалификации работников ДОО, их методической подготовки. Также в настоящее время явно недостаточен приток молодых специалистов в ДОО по причинам низкого социального престижа профессии, высоких нагрузок, слабой социальной защищенности работников дошкольной сферы. </w:t>
      </w:r>
    </w:p>
    <w:p w14:paraId="7C4828F8" w14:textId="77777777" w:rsidR="007E005A" w:rsidRPr="00E61341" w:rsidRDefault="007E005A" w:rsidP="00A6365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С целью реализации права граждан на получение общедоступного и бесплатного начального общего, основного общего, среднего общего образования в Большеболд</w:t>
      </w:r>
      <w:r w:rsidR="00285E84" w:rsidRPr="00E61341">
        <w:rPr>
          <w:rFonts w:ascii="Times New Roman" w:hAnsi="Times New Roman"/>
          <w:sz w:val="24"/>
          <w:szCs w:val="24"/>
        </w:rPr>
        <w:t>инском округе</w:t>
      </w:r>
      <w:r w:rsidR="000C6973" w:rsidRPr="00E61341">
        <w:rPr>
          <w:rFonts w:ascii="Times New Roman" w:hAnsi="Times New Roman"/>
          <w:sz w:val="24"/>
          <w:szCs w:val="24"/>
        </w:rPr>
        <w:t xml:space="preserve"> на 1 сентября 2016-2017</w:t>
      </w:r>
      <w:r w:rsidRPr="00E61341">
        <w:rPr>
          <w:rFonts w:ascii="Times New Roman" w:hAnsi="Times New Roman"/>
          <w:sz w:val="24"/>
          <w:szCs w:val="24"/>
        </w:rPr>
        <w:t xml:space="preserve"> учебного года действуют 9 ОБОО.</w:t>
      </w:r>
      <w:r w:rsidR="000C6973" w:rsidRPr="00E61341">
        <w:rPr>
          <w:rFonts w:ascii="Times New Roman" w:hAnsi="Times New Roman"/>
          <w:sz w:val="24"/>
          <w:szCs w:val="24"/>
        </w:rPr>
        <w:t xml:space="preserve"> </w:t>
      </w:r>
      <w:r w:rsidRPr="00E61341">
        <w:rPr>
          <w:rFonts w:ascii="Times New Roman" w:hAnsi="Times New Roman"/>
          <w:sz w:val="24"/>
          <w:szCs w:val="24"/>
        </w:rPr>
        <w:t>Во всех общеобразовательных организациях обучение осуще</w:t>
      </w:r>
      <w:r w:rsidR="000C6973" w:rsidRPr="00E61341">
        <w:rPr>
          <w:rFonts w:ascii="Times New Roman" w:hAnsi="Times New Roman"/>
          <w:sz w:val="24"/>
          <w:szCs w:val="24"/>
        </w:rPr>
        <w:t>ствляется в первую смену.</w:t>
      </w:r>
      <w:r w:rsidRPr="00E61341">
        <w:rPr>
          <w:rFonts w:ascii="Times New Roman" w:hAnsi="Times New Roman"/>
          <w:sz w:val="24"/>
          <w:szCs w:val="24"/>
        </w:rPr>
        <w:t xml:space="preserve"> </w:t>
      </w:r>
    </w:p>
    <w:p w14:paraId="7758BCB5" w14:textId="77777777" w:rsidR="007E005A" w:rsidRPr="00E61341" w:rsidRDefault="007E005A" w:rsidP="00A63650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Модернизация учебно-лабораторной базы ОО области осуществляется в последние годы достаточно динамично, в том числе в рамках приоритетного национального проекта "Образование" и Комплекса мер по модернизации общего образования на соответствующий год. </w:t>
      </w:r>
    </w:p>
    <w:p w14:paraId="224C6D75" w14:textId="77777777" w:rsidR="007E005A" w:rsidRPr="00E61341" w:rsidRDefault="007E005A" w:rsidP="00A63650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Поэтапно осуществляется переход на федеральные государственные образовательные стандарты начального общего, основного общего образования, среднего (полного) общего образования.</w:t>
      </w:r>
    </w:p>
    <w:p w14:paraId="690FE529" w14:textId="77777777" w:rsidR="007E005A" w:rsidRPr="00E61341" w:rsidRDefault="007E005A" w:rsidP="00A6365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Проблема обеспечения современным учебным оборудованием в условиях перехода на федеральные государственные образовательные стандарты начального общего, основног</w:t>
      </w:r>
      <w:r w:rsidR="00285E84" w:rsidRPr="00E61341">
        <w:rPr>
          <w:rFonts w:ascii="Times New Roman" w:hAnsi="Times New Roman"/>
          <w:sz w:val="24"/>
          <w:szCs w:val="24"/>
        </w:rPr>
        <w:t>о общего образования в ОО округа</w:t>
      </w:r>
      <w:r w:rsidRPr="00E61341">
        <w:rPr>
          <w:rFonts w:ascii="Times New Roman" w:hAnsi="Times New Roman"/>
          <w:sz w:val="24"/>
          <w:szCs w:val="24"/>
        </w:rPr>
        <w:t xml:space="preserve"> сохраняется. </w:t>
      </w:r>
    </w:p>
    <w:p w14:paraId="21D756EC" w14:textId="77777777" w:rsidR="007E005A" w:rsidRPr="00E61341" w:rsidRDefault="007E005A" w:rsidP="00A6365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процесса. </w:t>
      </w:r>
    </w:p>
    <w:p w14:paraId="5D2E6D54" w14:textId="77777777" w:rsidR="007E005A" w:rsidRPr="00E61341" w:rsidRDefault="00285E84" w:rsidP="00A6365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В муниципалитете</w:t>
      </w:r>
      <w:r w:rsidR="007E005A" w:rsidRPr="00E61341">
        <w:rPr>
          <w:rFonts w:ascii="Times New Roman" w:hAnsi="Times New Roman"/>
          <w:sz w:val="24"/>
          <w:szCs w:val="24"/>
        </w:rPr>
        <w:t xml:space="preserve"> отмечается увеличение численности детей с ограниченными возможностями здоровья, включенных в единый образовательный процесс в</w:t>
      </w:r>
      <w:r w:rsidR="000C6973" w:rsidRPr="00E61341">
        <w:rPr>
          <w:rFonts w:ascii="Times New Roman" w:hAnsi="Times New Roman"/>
          <w:sz w:val="24"/>
          <w:szCs w:val="24"/>
        </w:rPr>
        <w:t xml:space="preserve"> общеобразовательных школах с 24 человек в 2013 году </w:t>
      </w:r>
      <w:r w:rsidR="00EE0123" w:rsidRPr="00E61341">
        <w:rPr>
          <w:rFonts w:ascii="Times New Roman" w:hAnsi="Times New Roman"/>
          <w:sz w:val="24"/>
          <w:szCs w:val="24"/>
        </w:rPr>
        <w:t>до 122</w:t>
      </w:r>
      <w:r w:rsidR="000C6973" w:rsidRPr="00E61341">
        <w:rPr>
          <w:rFonts w:ascii="Times New Roman" w:hAnsi="Times New Roman"/>
          <w:sz w:val="24"/>
          <w:szCs w:val="24"/>
        </w:rPr>
        <w:t xml:space="preserve"> учащихся в 2016</w:t>
      </w:r>
      <w:r w:rsidR="007E005A" w:rsidRPr="00E61341">
        <w:rPr>
          <w:rFonts w:ascii="Times New Roman" w:hAnsi="Times New Roman"/>
          <w:sz w:val="24"/>
          <w:szCs w:val="24"/>
        </w:rPr>
        <w:t xml:space="preserve"> году.</w:t>
      </w:r>
      <w:r w:rsidR="007E57C9" w:rsidRPr="00E61341">
        <w:rPr>
          <w:rFonts w:ascii="Times New Roman" w:hAnsi="Times New Roman"/>
          <w:sz w:val="24"/>
          <w:szCs w:val="24"/>
        </w:rPr>
        <w:t xml:space="preserve"> </w:t>
      </w:r>
      <w:r w:rsidR="007E005A" w:rsidRPr="00E61341">
        <w:rPr>
          <w:rFonts w:ascii="Times New Roman" w:hAnsi="Times New Roman"/>
          <w:sz w:val="24"/>
          <w:szCs w:val="24"/>
        </w:rPr>
        <w:t>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</w:t>
      </w:r>
      <w:r w:rsidR="007E57C9" w:rsidRPr="00E61341">
        <w:rPr>
          <w:rFonts w:ascii="Times New Roman" w:hAnsi="Times New Roman"/>
          <w:sz w:val="24"/>
          <w:szCs w:val="24"/>
        </w:rPr>
        <w:t xml:space="preserve">нных технологий. </w:t>
      </w:r>
      <w:r w:rsidR="007E005A" w:rsidRPr="00E61341">
        <w:rPr>
          <w:rFonts w:ascii="Times New Roman" w:hAnsi="Times New Roman"/>
          <w:sz w:val="24"/>
          <w:szCs w:val="24"/>
        </w:rPr>
        <w:t xml:space="preserve"> </w:t>
      </w:r>
    </w:p>
    <w:p w14:paraId="5925284C" w14:textId="77777777" w:rsidR="00C64ADF" w:rsidRPr="00E61341" w:rsidRDefault="007E005A" w:rsidP="00A63650">
      <w:pPr>
        <w:spacing w:after="0" w:line="240" w:lineRule="auto"/>
        <w:ind w:right="28" w:firstLine="426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В системе обр</w:t>
      </w:r>
      <w:r w:rsidR="00285E84" w:rsidRPr="00E61341">
        <w:rPr>
          <w:rFonts w:ascii="Times New Roman" w:hAnsi="Times New Roman"/>
          <w:sz w:val="24"/>
          <w:szCs w:val="24"/>
        </w:rPr>
        <w:t>азования Большеболдинского округа</w:t>
      </w:r>
      <w:r w:rsidRPr="00E61341">
        <w:rPr>
          <w:rFonts w:ascii="Times New Roman" w:hAnsi="Times New Roman"/>
          <w:sz w:val="24"/>
          <w:szCs w:val="24"/>
        </w:rPr>
        <w:t xml:space="preserve"> достигнуты определенные результаты по работе с одаренными детьми. Накоплен позитивный опыт проведения мероприятий, способствующих выявлению и поддержке одаренных детей. В то же время существует ряд проблем в работе с одаренными учащимися: </w:t>
      </w:r>
    </w:p>
    <w:p w14:paraId="0187E453" w14:textId="77777777" w:rsidR="007E005A" w:rsidRPr="00E61341" w:rsidRDefault="007E005A" w:rsidP="00A63650">
      <w:pPr>
        <w:spacing w:after="0" w:line="240" w:lineRule="auto"/>
        <w:ind w:right="28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- недостаточное использование дистанционных, заочных и очно-заочных форм работы с детьми, проявляющими интерес к интеллектуальной и творческой деятельности;                             </w:t>
      </w:r>
      <w:r w:rsidR="00C64ADF" w:rsidRPr="00E61341">
        <w:rPr>
          <w:rFonts w:ascii="Times New Roman" w:hAnsi="Times New Roman"/>
          <w:sz w:val="24"/>
          <w:szCs w:val="24"/>
        </w:rPr>
        <w:t xml:space="preserve">                     </w:t>
      </w:r>
      <w:r w:rsidRPr="00E61341">
        <w:rPr>
          <w:rFonts w:ascii="Times New Roman" w:hAnsi="Times New Roman"/>
          <w:sz w:val="24"/>
          <w:szCs w:val="24"/>
        </w:rPr>
        <w:t xml:space="preserve"> </w:t>
      </w:r>
      <w:r w:rsidRPr="00E61341">
        <w:rPr>
          <w:rFonts w:ascii="Times New Roman" w:hAnsi="Times New Roman"/>
          <w:sz w:val="24"/>
          <w:szCs w:val="24"/>
        </w:rPr>
        <w:lastRenderedPageBreak/>
        <w:t>- недостаточное использование возможностей специализированных профильных лагерей для детей, проявляющих интерес к интеллектуальной деятельности.</w:t>
      </w:r>
    </w:p>
    <w:p w14:paraId="554EE92A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2.1.2. Воспитание и дополнительное образование детей</w:t>
      </w:r>
    </w:p>
    <w:p w14:paraId="4F53E61F" w14:textId="77777777" w:rsidR="007E005A" w:rsidRPr="00E61341" w:rsidRDefault="007E005A" w:rsidP="00A63650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В Больш</w:t>
      </w:r>
      <w:r w:rsidR="00285E84" w:rsidRPr="00E61341">
        <w:rPr>
          <w:color w:val="auto"/>
        </w:rPr>
        <w:t>еболдинском муниципальном округе</w:t>
      </w:r>
      <w:r w:rsidR="000F4354" w:rsidRPr="00E61341">
        <w:rPr>
          <w:color w:val="auto"/>
        </w:rPr>
        <w:t xml:space="preserve"> по состоянию на 1 сентября 2016</w:t>
      </w:r>
      <w:r w:rsidRPr="00E61341">
        <w:rPr>
          <w:color w:val="auto"/>
        </w:rPr>
        <w:t xml:space="preserve"> года действуют 2 организации допол</w:t>
      </w:r>
      <w:r w:rsidR="000F4354" w:rsidRPr="00E61341">
        <w:rPr>
          <w:color w:val="auto"/>
        </w:rPr>
        <w:t>нительного образования: МБОУ ДО</w:t>
      </w:r>
      <w:r w:rsidRPr="00E61341">
        <w:rPr>
          <w:color w:val="auto"/>
        </w:rPr>
        <w:t xml:space="preserve"> «Большеболдинский Дом детского творчества» </w:t>
      </w:r>
      <w:r w:rsidR="000F4354" w:rsidRPr="00E61341">
        <w:rPr>
          <w:color w:val="auto"/>
        </w:rPr>
        <w:t>и МБОУ ДО</w:t>
      </w:r>
      <w:r w:rsidRPr="00E61341">
        <w:rPr>
          <w:color w:val="auto"/>
        </w:rPr>
        <w:t xml:space="preserve"> Большеболдинская детско-юношеская спортивная школа (в которых обучаются около 900 человек школьного возраста). В результате реализации комплексной программы</w:t>
      </w:r>
      <w:r w:rsidRPr="00E61341">
        <w:rPr>
          <w:b/>
          <w:color w:val="auto"/>
        </w:rPr>
        <w:t xml:space="preserve"> </w:t>
      </w:r>
      <w:r w:rsidRPr="00E61341">
        <w:rPr>
          <w:color w:val="auto"/>
        </w:rPr>
        <w:t>увеличилось количество детей в возрасте от 5 до 18 лет, охваченных программами дополнительного образования,</w:t>
      </w:r>
      <w:r w:rsidR="000F4354" w:rsidRPr="00E61341">
        <w:rPr>
          <w:color w:val="auto"/>
        </w:rPr>
        <w:t xml:space="preserve"> до 93,6%</w:t>
      </w:r>
      <w:r w:rsidR="00285E84" w:rsidRPr="00E61341">
        <w:rPr>
          <w:color w:val="auto"/>
        </w:rPr>
        <w:t>. Ежегодно в муниципальных</w:t>
      </w:r>
      <w:r w:rsidRPr="00E61341">
        <w:rPr>
          <w:color w:val="auto"/>
        </w:rPr>
        <w:t xml:space="preserve"> и областных мероприятиях по воспитанию и дополнительному образованию детей принимают участие около 10 тысяч детей. </w:t>
      </w:r>
    </w:p>
    <w:p w14:paraId="60B00DD9" w14:textId="77777777" w:rsidR="007E005A" w:rsidRPr="00E61341" w:rsidRDefault="007E005A" w:rsidP="00A63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Большое внимание уделялось взаимодействию организа</w:t>
      </w:r>
      <w:r w:rsidR="00F4144D" w:rsidRPr="00E61341">
        <w:rPr>
          <w:rFonts w:ascii="Times New Roman" w:hAnsi="Times New Roman"/>
          <w:sz w:val="24"/>
          <w:szCs w:val="24"/>
        </w:rPr>
        <w:t>ций дополнительного образования</w:t>
      </w:r>
      <w:r w:rsidRPr="00E61341">
        <w:rPr>
          <w:rFonts w:ascii="Times New Roman" w:hAnsi="Times New Roman"/>
          <w:sz w:val="24"/>
          <w:szCs w:val="24"/>
        </w:rPr>
        <w:t xml:space="preserve"> и детских общественных объединений, интеграции их усилий в формировании гражданской позиции личности.          </w:t>
      </w:r>
    </w:p>
    <w:p w14:paraId="5D102ED3" w14:textId="77777777" w:rsidR="007E005A" w:rsidRPr="00E61341" w:rsidRDefault="007E005A" w:rsidP="00A63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iCs/>
          <w:sz w:val="24"/>
          <w:szCs w:val="24"/>
        </w:rPr>
        <w:t>9</w:t>
      </w:r>
      <w:r w:rsidRPr="00E61341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E61341">
        <w:rPr>
          <w:rFonts w:ascii="Times New Roman" w:hAnsi="Times New Roman"/>
          <w:iCs/>
          <w:sz w:val="24"/>
          <w:szCs w:val="24"/>
        </w:rPr>
        <w:t>детских общественных объединений осуществляют свою деятельность на базе ОБОО Большеболдинског</w:t>
      </w:r>
      <w:r w:rsidR="00285E84" w:rsidRPr="00E61341">
        <w:rPr>
          <w:rFonts w:ascii="Times New Roman" w:hAnsi="Times New Roman"/>
          <w:iCs/>
          <w:sz w:val="24"/>
          <w:szCs w:val="24"/>
        </w:rPr>
        <w:t>о округа</w:t>
      </w:r>
      <w:r w:rsidRPr="00E61341">
        <w:rPr>
          <w:rFonts w:ascii="Times New Roman" w:hAnsi="Times New Roman"/>
          <w:iCs/>
          <w:sz w:val="24"/>
          <w:szCs w:val="24"/>
        </w:rPr>
        <w:t>. Одним из основных направлений деятельности</w:t>
      </w:r>
      <w:r w:rsidRPr="00E61341">
        <w:rPr>
          <w:rFonts w:ascii="Times New Roman" w:hAnsi="Times New Roman"/>
          <w:sz w:val="24"/>
          <w:szCs w:val="24"/>
        </w:rPr>
        <w:t xml:space="preserve"> многих объединений является пропаганда здорового образа жизни, сохранение и укрепление здоровья детей. </w:t>
      </w:r>
    </w:p>
    <w:p w14:paraId="50E12B32" w14:textId="77777777" w:rsidR="007E005A" w:rsidRPr="00E61341" w:rsidRDefault="007E005A" w:rsidP="00A63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Одним из показателей эффективности воспитательной работы является отсутствие или снижение уровня правонарушений среди несовершеннолетних, так как основная задача ОО – воспитание осознанного поведения обучающихся. </w:t>
      </w:r>
    </w:p>
    <w:p w14:paraId="6942EF22" w14:textId="77777777" w:rsidR="007E005A" w:rsidRPr="00E61341" w:rsidRDefault="007E005A" w:rsidP="00A63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Осуществление комплекса организационных и практических мер, создание многоуровневой системы профилактики правонарушений несовершеннолетних позволили не допустить резкого повышения уровня подростковой преступности. </w:t>
      </w:r>
    </w:p>
    <w:p w14:paraId="47DCE09D" w14:textId="77777777" w:rsidR="007E005A" w:rsidRPr="00E61341" w:rsidRDefault="007E005A" w:rsidP="00A63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Количество преступлений, совершенных несовершеннолетними, сос</w:t>
      </w:r>
      <w:r w:rsidR="000F4354" w:rsidRPr="00E61341">
        <w:rPr>
          <w:rFonts w:ascii="Times New Roman" w:hAnsi="Times New Roman"/>
          <w:sz w:val="24"/>
          <w:szCs w:val="24"/>
        </w:rPr>
        <w:t>тавило: в 2013 году – 10, в 2014</w:t>
      </w:r>
      <w:r w:rsidRPr="00E61341">
        <w:rPr>
          <w:rFonts w:ascii="Times New Roman" w:hAnsi="Times New Roman"/>
          <w:sz w:val="24"/>
          <w:szCs w:val="24"/>
        </w:rPr>
        <w:t xml:space="preserve"> г</w:t>
      </w:r>
      <w:r w:rsidR="00387515" w:rsidRPr="00E61341">
        <w:rPr>
          <w:rFonts w:ascii="Times New Roman" w:hAnsi="Times New Roman"/>
          <w:sz w:val="24"/>
          <w:szCs w:val="24"/>
        </w:rPr>
        <w:t>оду – 6</w:t>
      </w:r>
      <w:r w:rsidR="008C4DE5" w:rsidRPr="00E61341">
        <w:rPr>
          <w:rFonts w:ascii="Times New Roman" w:hAnsi="Times New Roman"/>
          <w:sz w:val="24"/>
          <w:szCs w:val="24"/>
        </w:rPr>
        <w:t>, в 2015 - 1</w:t>
      </w:r>
      <w:r w:rsidR="000F4354" w:rsidRPr="00E61341">
        <w:rPr>
          <w:rFonts w:ascii="Times New Roman" w:hAnsi="Times New Roman"/>
          <w:sz w:val="24"/>
          <w:szCs w:val="24"/>
        </w:rPr>
        <w:t>.</w:t>
      </w:r>
      <w:r w:rsidRPr="00E6134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56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3649"/>
        <w:gridCol w:w="4111"/>
      </w:tblGrid>
      <w:tr w:rsidR="00E61341" w:rsidRPr="00E61341" w14:paraId="6F7ECBB2" w14:textId="77777777" w:rsidTr="00CA2B00">
        <w:trPr>
          <w:trHeight w:val="4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CB23" w14:textId="77777777" w:rsidR="007E005A" w:rsidRPr="00E61341" w:rsidRDefault="007E00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153" w14:textId="77777777" w:rsidR="007E005A" w:rsidRPr="00E61341" w:rsidRDefault="007E00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Количество 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br/>
              <w:t xml:space="preserve"> преступлений, совершенных несовершеннолетними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07D8" w14:textId="77777777" w:rsidR="007E005A" w:rsidRPr="00E61341" w:rsidRDefault="007E00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Количество несовершеннолетних, совершивших преступления</w:t>
            </w:r>
            <w:r w:rsidR="00387515" w:rsidRPr="00E61341">
              <w:rPr>
                <w:rFonts w:ascii="Times New Roman" w:hAnsi="Times New Roman"/>
                <w:sz w:val="24"/>
                <w:szCs w:val="24"/>
              </w:rPr>
              <w:t>/обучающиеся ОО</w:t>
            </w:r>
          </w:p>
        </w:tc>
      </w:tr>
      <w:tr w:rsidR="00E61341" w:rsidRPr="00E61341" w14:paraId="63B4783F" w14:textId="77777777" w:rsidTr="00CA2B00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0E2" w14:textId="77777777" w:rsidR="000F4354" w:rsidRPr="00E61341" w:rsidRDefault="000F4354" w:rsidP="000F4354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8CCD" w14:textId="77777777" w:rsidR="000F4354" w:rsidRPr="00E61341" w:rsidRDefault="000F4354" w:rsidP="00A134D5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9AAC" w14:textId="77777777" w:rsidR="000F4354" w:rsidRPr="00E61341" w:rsidRDefault="000F4354" w:rsidP="00A134D5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</w:t>
            </w:r>
            <w:r w:rsidR="00387515" w:rsidRPr="00E61341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</w:tr>
      <w:tr w:rsidR="00E61341" w:rsidRPr="00E61341" w14:paraId="66DA650C" w14:textId="77777777" w:rsidTr="00CA2B00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8D5" w14:textId="77777777" w:rsidR="007E005A" w:rsidRPr="00E61341" w:rsidRDefault="000F4354" w:rsidP="000F4354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C517" w14:textId="77777777" w:rsidR="007E005A" w:rsidRPr="00E61341" w:rsidRDefault="00387515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E8A8" w14:textId="77777777" w:rsidR="007E005A" w:rsidRPr="00E61341" w:rsidRDefault="00A8090F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  <w:tr w:rsidR="007E005A" w:rsidRPr="00E61341" w14:paraId="4BA370FB" w14:textId="77777777" w:rsidTr="00CA2B0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6C67" w14:textId="77777777" w:rsidR="007E005A" w:rsidRPr="00E61341" w:rsidRDefault="000F4354" w:rsidP="000F4354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2015 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C99" w14:textId="77777777" w:rsidR="007E005A" w:rsidRPr="00E61341" w:rsidRDefault="00387515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9FA" w14:textId="77777777" w:rsidR="007E005A" w:rsidRPr="00E61341" w:rsidRDefault="00A8090F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</w:tbl>
    <w:p w14:paraId="583219C2" w14:textId="77777777" w:rsidR="007E005A" w:rsidRPr="00E61341" w:rsidRDefault="007E005A" w:rsidP="007E005A">
      <w:pPr>
        <w:pStyle w:val="aa"/>
        <w:jc w:val="center"/>
        <w:rPr>
          <w:color w:val="auto"/>
        </w:rPr>
      </w:pPr>
    </w:p>
    <w:p w14:paraId="151319BF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2.1.3. Организация отдыха и оздоровления детей</w:t>
      </w:r>
      <w:r w:rsidRPr="00E61341">
        <w:rPr>
          <w:color w:val="auto"/>
        </w:rPr>
        <w:t xml:space="preserve"> </w:t>
      </w:r>
    </w:p>
    <w:p w14:paraId="18CF67F1" w14:textId="77777777" w:rsidR="00595F9A" w:rsidRPr="00E61341" w:rsidRDefault="007E005A" w:rsidP="00A636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Организация отдыха и оздоровления детей является значимым направлением деятельности Администрации Большеболдинско</w:t>
      </w:r>
      <w:r w:rsidR="00285E84" w:rsidRPr="00E61341">
        <w:rPr>
          <w:rFonts w:ascii="Times New Roman" w:hAnsi="Times New Roman"/>
          <w:sz w:val="24"/>
          <w:szCs w:val="24"/>
        </w:rPr>
        <w:t>го муниципального округа</w:t>
      </w:r>
      <w:r w:rsidR="00595F9A" w:rsidRPr="00E61341">
        <w:rPr>
          <w:rFonts w:ascii="Times New Roman" w:hAnsi="Times New Roman"/>
          <w:sz w:val="24"/>
          <w:szCs w:val="24"/>
        </w:rPr>
        <w:t>. В 2014 – 2016</w:t>
      </w:r>
      <w:r w:rsidRPr="00E61341">
        <w:rPr>
          <w:rFonts w:ascii="Times New Roman" w:hAnsi="Times New Roman"/>
          <w:sz w:val="24"/>
          <w:szCs w:val="24"/>
        </w:rPr>
        <w:t xml:space="preserve"> годах </w:t>
      </w:r>
      <w:r w:rsidR="00595F9A" w:rsidRPr="00E61341">
        <w:rPr>
          <w:rFonts w:ascii="Times New Roman" w:hAnsi="Times New Roman"/>
          <w:sz w:val="24"/>
          <w:szCs w:val="24"/>
        </w:rPr>
        <w:t>на организацию отдыха и оздоровления детей и молодежи было направлено</w:t>
      </w:r>
      <w:r w:rsidRPr="00E61341">
        <w:rPr>
          <w:rFonts w:ascii="Times New Roman" w:hAnsi="Times New Roman"/>
          <w:sz w:val="24"/>
          <w:szCs w:val="24"/>
        </w:rPr>
        <w:t>:</w:t>
      </w:r>
    </w:p>
    <w:p w14:paraId="67D33AD3" w14:textId="77777777" w:rsidR="007E005A" w:rsidRPr="00E61341" w:rsidRDefault="00595F9A" w:rsidP="00A636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- 2014</w:t>
      </w:r>
      <w:r w:rsidR="007E005A" w:rsidRPr="00E61341">
        <w:rPr>
          <w:rFonts w:ascii="Times New Roman" w:hAnsi="Times New Roman"/>
          <w:sz w:val="24"/>
          <w:szCs w:val="24"/>
        </w:rPr>
        <w:t xml:space="preserve"> год – </w:t>
      </w:r>
      <w:r w:rsidR="00A8090F" w:rsidRPr="00E61341">
        <w:rPr>
          <w:rFonts w:ascii="Times New Roman" w:hAnsi="Times New Roman"/>
          <w:sz w:val="24"/>
          <w:szCs w:val="24"/>
        </w:rPr>
        <w:t>1 207,8</w:t>
      </w:r>
      <w:r w:rsidR="007E005A" w:rsidRPr="00E61341">
        <w:rPr>
          <w:rFonts w:ascii="Times New Roman" w:hAnsi="Times New Roman"/>
          <w:sz w:val="24"/>
          <w:szCs w:val="24"/>
        </w:rPr>
        <w:t xml:space="preserve"> тыс. руб.;   </w:t>
      </w:r>
      <w:r w:rsidRPr="00E61341">
        <w:rPr>
          <w:rFonts w:ascii="Times New Roman" w:hAnsi="Times New Roman"/>
          <w:sz w:val="24"/>
          <w:szCs w:val="24"/>
        </w:rPr>
        <w:t xml:space="preserve"> </w:t>
      </w:r>
      <w:r w:rsidR="007E005A" w:rsidRPr="00E613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E61341">
        <w:rPr>
          <w:rFonts w:ascii="Times New Roman" w:hAnsi="Times New Roman"/>
          <w:sz w:val="24"/>
          <w:szCs w:val="24"/>
        </w:rPr>
        <w:t xml:space="preserve">  - 2015</w:t>
      </w:r>
      <w:r w:rsidR="007E005A" w:rsidRPr="00E61341">
        <w:rPr>
          <w:rFonts w:ascii="Times New Roman" w:hAnsi="Times New Roman"/>
          <w:sz w:val="24"/>
          <w:szCs w:val="24"/>
        </w:rPr>
        <w:t xml:space="preserve"> год – </w:t>
      </w:r>
      <w:r w:rsidR="00A8090F" w:rsidRPr="00E61341">
        <w:rPr>
          <w:rFonts w:ascii="Times New Roman" w:hAnsi="Times New Roman"/>
          <w:sz w:val="24"/>
          <w:szCs w:val="24"/>
        </w:rPr>
        <w:t>1 239,8</w:t>
      </w:r>
      <w:r w:rsidR="007E005A" w:rsidRPr="00E61341">
        <w:rPr>
          <w:rFonts w:ascii="Times New Roman" w:hAnsi="Times New Roman"/>
          <w:sz w:val="24"/>
          <w:szCs w:val="24"/>
        </w:rPr>
        <w:t xml:space="preserve"> тыс. руб</w:t>
      </w:r>
      <w:r w:rsidRPr="00E61341">
        <w:rPr>
          <w:rFonts w:ascii="Times New Roman" w:hAnsi="Times New Roman"/>
          <w:sz w:val="24"/>
          <w:szCs w:val="24"/>
        </w:rPr>
        <w:t xml:space="preserve">.;                                                                                                                                 - 2016 год – </w:t>
      </w:r>
      <w:r w:rsidR="00A8090F" w:rsidRPr="00E61341">
        <w:rPr>
          <w:rFonts w:ascii="Times New Roman" w:hAnsi="Times New Roman"/>
          <w:sz w:val="24"/>
          <w:szCs w:val="24"/>
        </w:rPr>
        <w:t>936,3</w:t>
      </w:r>
      <w:r w:rsidRPr="00E61341">
        <w:rPr>
          <w:rFonts w:ascii="Times New Roman" w:hAnsi="Times New Roman"/>
          <w:sz w:val="24"/>
          <w:szCs w:val="24"/>
        </w:rPr>
        <w:t xml:space="preserve"> тыс. руб.</w:t>
      </w:r>
    </w:p>
    <w:p w14:paraId="2D84AC49" w14:textId="77777777" w:rsidR="007E005A" w:rsidRPr="00E61341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В течен</w:t>
      </w:r>
      <w:r w:rsidR="00595F9A" w:rsidRPr="00E61341">
        <w:rPr>
          <w:rFonts w:ascii="Times New Roman" w:hAnsi="Times New Roman"/>
          <w:sz w:val="24"/>
          <w:szCs w:val="24"/>
        </w:rPr>
        <w:t>ие оздоровительной кампании 2016</w:t>
      </w:r>
      <w:r w:rsidRPr="00E61341">
        <w:rPr>
          <w:rFonts w:ascii="Times New Roman" w:hAnsi="Times New Roman"/>
          <w:sz w:val="24"/>
          <w:szCs w:val="24"/>
        </w:rPr>
        <w:t xml:space="preserve"> года оздоровлены </w:t>
      </w:r>
      <w:r w:rsidR="00721777" w:rsidRPr="00E61341">
        <w:rPr>
          <w:rFonts w:ascii="Times New Roman" w:hAnsi="Times New Roman"/>
          <w:sz w:val="24"/>
          <w:szCs w:val="24"/>
        </w:rPr>
        <w:t>662</w:t>
      </w:r>
      <w:r w:rsidRPr="00E61341">
        <w:rPr>
          <w:rFonts w:ascii="Times New Roman" w:hAnsi="Times New Roman"/>
          <w:sz w:val="24"/>
          <w:szCs w:val="24"/>
        </w:rPr>
        <w:t xml:space="preserve"> обучающихся –  </w:t>
      </w:r>
      <w:r w:rsidR="00721777" w:rsidRPr="00E61341">
        <w:rPr>
          <w:rFonts w:ascii="Times New Roman" w:hAnsi="Times New Roman"/>
          <w:sz w:val="24"/>
          <w:szCs w:val="24"/>
        </w:rPr>
        <w:t>71</w:t>
      </w:r>
      <w:r w:rsidRPr="00E61341">
        <w:rPr>
          <w:rFonts w:ascii="Times New Roman" w:hAnsi="Times New Roman"/>
          <w:sz w:val="24"/>
          <w:szCs w:val="24"/>
        </w:rPr>
        <w:t>%</w:t>
      </w:r>
      <w:r w:rsidRPr="00E6134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95F9A" w:rsidRPr="00E61341">
        <w:rPr>
          <w:rFonts w:ascii="Times New Roman" w:hAnsi="Times New Roman"/>
          <w:sz w:val="24"/>
          <w:szCs w:val="24"/>
        </w:rPr>
        <w:t>(2014</w:t>
      </w:r>
      <w:r w:rsidRPr="00E61341">
        <w:rPr>
          <w:rFonts w:ascii="Times New Roman" w:hAnsi="Times New Roman"/>
          <w:sz w:val="24"/>
          <w:szCs w:val="24"/>
        </w:rPr>
        <w:t xml:space="preserve"> год – </w:t>
      </w:r>
      <w:r w:rsidR="00721777" w:rsidRPr="00E61341">
        <w:rPr>
          <w:rFonts w:ascii="Times New Roman" w:hAnsi="Times New Roman"/>
          <w:sz w:val="24"/>
          <w:szCs w:val="24"/>
        </w:rPr>
        <w:t>685</w:t>
      </w:r>
      <w:r w:rsidRPr="00E61341">
        <w:rPr>
          <w:rFonts w:ascii="Times New Roman" w:hAnsi="Times New Roman"/>
          <w:sz w:val="24"/>
          <w:szCs w:val="24"/>
        </w:rPr>
        <w:t xml:space="preserve"> чел</w:t>
      </w:r>
      <w:r w:rsidRPr="00E61341">
        <w:rPr>
          <w:rFonts w:ascii="Times New Roman" w:hAnsi="Times New Roman"/>
          <w:b/>
          <w:sz w:val="24"/>
          <w:szCs w:val="24"/>
        </w:rPr>
        <w:t xml:space="preserve"> - </w:t>
      </w:r>
      <w:r w:rsidR="00721777" w:rsidRPr="00E61341">
        <w:rPr>
          <w:rFonts w:ascii="Times New Roman" w:hAnsi="Times New Roman"/>
          <w:sz w:val="24"/>
          <w:szCs w:val="24"/>
        </w:rPr>
        <w:t>77</w:t>
      </w:r>
      <w:r w:rsidR="00595F9A" w:rsidRPr="00E61341">
        <w:rPr>
          <w:rFonts w:ascii="Times New Roman" w:hAnsi="Times New Roman"/>
          <w:sz w:val="24"/>
          <w:szCs w:val="24"/>
        </w:rPr>
        <w:t>%, 2015</w:t>
      </w:r>
      <w:r w:rsidR="00FB736F" w:rsidRPr="00E61341">
        <w:rPr>
          <w:rFonts w:ascii="Times New Roman" w:hAnsi="Times New Roman"/>
          <w:sz w:val="24"/>
          <w:szCs w:val="24"/>
        </w:rPr>
        <w:t xml:space="preserve"> год –  763</w:t>
      </w:r>
      <w:r w:rsidRPr="00E61341">
        <w:rPr>
          <w:rFonts w:ascii="Times New Roman" w:hAnsi="Times New Roman"/>
          <w:sz w:val="24"/>
          <w:szCs w:val="24"/>
        </w:rPr>
        <w:t xml:space="preserve"> чел., - </w:t>
      </w:r>
      <w:r w:rsidR="00FB736F" w:rsidRPr="00E61341">
        <w:rPr>
          <w:rFonts w:ascii="Times New Roman" w:hAnsi="Times New Roman"/>
          <w:sz w:val="24"/>
          <w:szCs w:val="24"/>
        </w:rPr>
        <w:t>87</w:t>
      </w:r>
      <w:r w:rsidRPr="00E61341">
        <w:rPr>
          <w:rFonts w:ascii="Times New Roman" w:hAnsi="Times New Roman"/>
          <w:sz w:val="24"/>
          <w:szCs w:val="24"/>
        </w:rPr>
        <w:t xml:space="preserve">%). Общее количество детей, охваченных организованными формами отдыха и занятости </w:t>
      </w:r>
      <w:r w:rsidR="00FB736F" w:rsidRPr="00E61341">
        <w:rPr>
          <w:rFonts w:ascii="Times New Roman" w:hAnsi="Times New Roman"/>
          <w:sz w:val="24"/>
          <w:szCs w:val="24"/>
        </w:rPr>
        <w:t>4917</w:t>
      </w:r>
      <w:r w:rsidRPr="00E61341">
        <w:rPr>
          <w:rFonts w:ascii="Times New Roman" w:hAnsi="Times New Roman"/>
          <w:sz w:val="24"/>
          <w:szCs w:val="24"/>
        </w:rPr>
        <w:t xml:space="preserve"> детей – </w:t>
      </w:r>
      <w:r w:rsidR="00FB736F" w:rsidRPr="00E61341">
        <w:rPr>
          <w:rFonts w:ascii="Times New Roman" w:hAnsi="Times New Roman"/>
          <w:sz w:val="24"/>
          <w:szCs w:val="24"/>
        </w:rPr>
        <w:t>560</w:t>
      </w:r>
      <w:r w:rsidR="00595F9A" w:rsidRPr="00E61341">
        <w:rPr>
          <w:rFonts w:ascii="Times New Roman" w:hAnsi="Times New Roman"/>
          <w:sz w:val="24"/>
          <w:szCs w:val="24"/>
        </w:rPr>
        <w:t>% (2014</w:t>
      </w:r>
      <w:r w:rsidRPr="00E61341">
        <w:rPr>
          <w:rFonts w:ascii="Times New Roman" w:hAnsi="Times New Roman"/>
          <w:sz w:val="24"/>
          <w:szCs w:val="24"/>
        </w:rPr>
        <w:t xml:space="preserve"> год -  4579 детей,</w:t>
      </w:r>
      <w:r w:rsidR="00595F9A" w:rsidRPr="00E61341">
        <w:rPr>
          <w:rFonts w:ascii="Times New Roman" w:hAnsi="Times New Roman"/>
          <w:sz w:val="24"/>
          <w:szCs w:val="24"/>
        </w:rPr>
        <w:t xml:space="preserve"> 485% , 2015</w:t>
      </w:r>
      <w:r w:rsidR="001D28DE" w:rsidRPr="00E61341">
        <w:rPr>
          <w:rFonts w:ascii="Times New Roman" w:hAnsi="Times New Roman"/>
          <w:sz w:val="24"/>
          <w:szCs w:val="24"/>
        </w:rPr>
        <w:t xml:space="preserve"> год – 4735 чел., 542</w:t>
      </w:r>
      <w:r w:rsidRPr="00E61341">
        <w:rPr>
          <w:rFonts w:ascii="Times New Roman" w:hAnsi="Times New Roman"/>
          <w:sz w:val="24"/>
          <w:szCs w:val="24"/>
        </w:rPr>
        <w:t>%)</w:t>
      </w:r>
    </w:p>
    <w:p w14:paraId="55D23B1E" w14:textId="77777777" w:rsidR="007E005A" w:rsidRPr="00E61341" w:rsidRDefault="007E005A" w:rsidP="00A63650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На текущий момент в сфере дополнительного образования и воспитания детей и молодежи сохраняются следующие проблемы, требующие решения:</w:t>
      </w:r>
    </w:p>
    <w:p w14:paraId="7D32DC7D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низкие темпы обновления состава и компетенций педагогических кадров;</w:t>
      </w:r>
    </w:p>
    <w:p w14:paraId="2341AB83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недостаточные условия для удовлетворения потребностей детей с ограниченными возможностями здоровья в программах дополнительного образования;</w:t>
      </w:r>
    </w:p>
    <w:p w14:paraId="295D7D0F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lastRenderedPageBreak/>
        <w:t>невысокий уровень грамотности родителей в вопросах воспитания детей и молодежи;</w:t>
      </w:r>
    </w:p>
    <w:p w14:paraId="02937255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несоответствие темпов обновления учебно-материальной базы организаций дополнительного образования детей и изменяющихся потребностей населения.</w:t>
      </w:r>
    </w:p>
    <w:p w14:paraId="6D95DE19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Отсутствие эффективных мер по решению этих проблем может вести к возникновению следующих рисков:</w:t>
      </w:r>
    </w:p>
    <w:p w14:paraId="29766045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недостаточный уровень сформированности социальных компетенций и гражданских установок обучающихся, рост числа правонарушений и асоциальных проявлений в подростковой и молодежной среде;</w:t>
      </w:r>
    </w:p>
    <w:p w14:paraId="3D57F2EF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неудовлетворенность населения качеством образовательных услуг.</w:t>
      </w:r>
    </w:p>
    <w:p w14:paraId="720F99AE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 xml:space="preserve"> </w:t>
      </w:r>
      <w:r w:rsidRPr="00E61341">
        <w:rPr>
          <w:b/>
          <w:bCs/>
          <w:color w:val="auto"/>
        </w:rPr>
        <w:t>2.1.4. Система оценки качества образования</w:t>
      </w:r>
    </w:p>
    <w:p w14:paraId="5B87A6C3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В последние годы происходит становление региональной системы оценки качества образования. Она призвана стать важнейшим компонентом системы образования Большеб</w:t>
      </w:r>
      <w:r w:rsidR="00285E84" w:rsidRPr="00E61341">
        <w:rPr>
          <w:color w:val="auto"/>
        </w:rPr>
        <w:t>олдинского муниципального округа</w:t>
      </w:r>
      <w:r w:rsidRPr="00E61341">
        <w:rPr>
          <w:color w:val="auto"/>
        </w:rPr>
        <w:t xml:space="preserve"> Нижегородской области. Региональная система оценки качества образования формируется как многофункциональная система, включающая:</w:t>
      </w:r>
    </w:p>
    <w:p w14:paraId="7E157F19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государственную регламентацию образовательной деятельности (лицензирование образовательной деятельности, государственная аккредитация образовательной деятельности, государственный контроль (надзор) в области образования);</w:t>
      </w:r>
    </w:p>
    <w:p w14:paraId="19B9D061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 xml:space="preserve">государственные итоговые аттестационные процедуры; </w:t>
      </w:r>
    </w:p>
    <w:p w14:paraId="087BDB1B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механизмы внутренней и внешней оценки качества образования;</w:t>
      </w:r>
    </w:p>
    <w:p w14:paraId="12914153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международные, всероссийские, региональные, муниципальные мониторинговые исследования.</w:t>
      </w:r>
    </w:p>
    <w:p w14:paraId="6983CE90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Система оценки качества должна опираться не только на централизованные проверки и контроль, но и на открытость, прозрачность всей системы образования и отдельных организаций.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образования, развитием механизмов обратной связи на основе унифицированных запросов.</w:t>
      </w:r>
    </w:p>
    <w:p w14:paraId="00985A1C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Качество образования становится основной характеристикой деятельности образовательных организаций и важнейшим источником информации о том, как реализуются потребности заинтересованных сторон: граждан, общества, государства.</w:t>
      </w:r>
    </w:p>
    <w:p w14:paraId="6FC597F2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 xml:space="preserve">Развитие форм и содержания оценки качества приведет к росту информации о системе образования и, как следствие, к обострению проблемы адекватного использования этой информации для принятия управленческих решений. Для этого необходимы </w:t>
      </w:r>
      <w:r w:rsidR="00F4144D" w:rsidRPr="00E61341">
        <w:rPr>
          <w:color w:val="auto"/>
        </w:rPr>
        <w:t xml:space="preserve">новые подходы к исследованиям и </w:t>
      </w:r>
      <w:r w:rsidRPr="00E61341">
        <w:rPr>
          <w:color w:val="auto"/>
        </w:rPr>
        <w:t xml:space="preserve">аналитике на основе собираемой в региональной системе оценки качества образования информации. Развитие региональной системы оценки качества образования не должно привести к росту контроля и бюрократии в системе образования. Этот риск может стать серьезной проблемой при использовании данных для улучшения работы организаций образования. </w:t>
      </w:r>
    </w:p>
    <w:p w14:paraId="0A630C77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 xml:space="preserve">Необходимо отметить, что вовлеченность семей и местного сообщества в образование - важнейший ресурс его функционирования и развития. Необходимо обеспечить формирование механизмов общественного участия в управлении образовательными организациями. </w:t>
      </w:r>
    </w:p>
    <w:p w14:paraId="14E1DF50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направлениях:</w:t>
      </w:r>
    </w:p>
    <w:p w14:paraId="3840CEBD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формирование современной и сбалансированной муниципальной системы оценки качества образования, включающей в себя, прежде всего, мониторинговые обследования обучения и социализации обучающихся, процедуры оценки результатов образования;</w:t>
      </w:r>
    </w:p>
    <w:p w14:paraId="2947F7DC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введение инструментов оценки и учета разнообразных индивидуальных образовательных достижений обучающихся, направленных на повышение качества образования;</w:t>
      </w:r>
    </w:p>
    <w:p w14:paraId="48FC8C89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введение на уровне образовательных организаций прозрачных процедур внутренней оценки (самообследования) для управления качеством образования;</w:t>
      </w:r>
    </w:p>
    <w:p w14:paraId="1BA846E7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внедрение механизмов внешней независимой системы оценки качества работы образовательных организаций с участием общественности и работодателей;</w:t>
      </w:r>
    </w:p>
    <w:p w14:paraId="21B4CB4F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lastRenderedPageBreak/>
        <w:t>развитие кадрового потенциала в области педагогических измерений и оценки качества образования на региональном уровне;</w:t>
      </w:r>
    </w:p>
    <w:p w14:paraId="2FE862CD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создание системы сбора и анализа информации об индивидуальных образовательных достижениях, о результатах деятельности образовательных организаций и систем;</w:t>
      </w:r>
    </w:p>
    <w:p w14:paraId="012328CB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создание информационной системы, обеспечивающей сбор данных об образовательных организациях для аналитической обработки и информирования общественности.</w:t>
      </w:r>
    </w:p>
    <w:p w14:paraId="3CE0B0D0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В соответствии с ключевыми ориентирами стратегических документов определены приоритетные задачи в сфере оценки качества образования:</w:t>
      </w:r>
    </w:p>
    <w:p w14:paraId="12EBF6D4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формирование и развитие единого образовательного пространства на основе целостной и сбалансированной системы процедур оценки качества образования, реализуемой на муниципальном и региональном уровне;</w:t>
      </w:r>
    </w:p>
    <w:p w14:paraId="0168EB1A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создание системы мониторингов качества образования;</w:t>
      </w:r>
    </w:p>
    <w:p w14:paraId="310FEDE2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обеспечение максимально возможной прозрачности и доступности информации о системе образования, о качестве работы отдельных организаций;</w:t>
      </w:r>
    </w:p>
    <w:p w14:paraId="4B25BBBD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привлечение к оценке качества образования внешних заинтересованных лиц и организаций (общественных и профессионально-общественных экспертов и организаций).</w:t>
      </w:r>
    </w:p>
    <w:p w14:paraId="01A00F54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2.1.5. Патриотическое воспитание граждан</w:t>
      </w:r>
      <w:r w:rsidRPr="00E61341">
        <w:rPr>
          <w:color w:val="auto"/>
        </w:rPr>
        <w:t xml:space="preserve"> </w:t>
      </w:r>
    </w:p>
    <w:p w14:paraId="7478B439" w14:textId="77777777" w:rsidR="007E005A" w:rsidRPr="00E61341" w:rsidRDefault="007E005A" w:rsidP="00A636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Основным элементом системы патриотического восп</w:t>
      </w:r>
      <w:r w:rsidR="00285E84" w:rsidRPr="00E61341">
        <w:rPr>
          <w:rFonts w:ascii="Times New Roman" w:hAnsi="Times New Roman"/>
          <w:sz w:val="24"/>
          <w:szCs w:val="24"/>
        </w:rPr>
        <w:t>итания в Большеболдинском округе</w:t>
      </w:r>
      <w:r w:rsidRPr="00E61341">
        <w:rPr>
          <w:rFonts w:ascii="Times New Roman" w:hAnsi="Times New Roman"/>
          <w:sz w:val="24"/>
          <w:szCs w:val="24"/>
        </w:rPr>
        <w:t xml:space="preserve"> является сформированная инфраструктура патриотического воспитания.</w:t>
      </w:r>
    </w:p>
    <w:p w14:paraId="55A6DD14" w14:textId="77777777" w:rsidR="007E005A" w:rsidRPr="00E61341" w:rsidRDefault="00285E84" w:rsidP="00A6365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В округе</w:t>
      </w:r>
      <w:r w:rsidR="007E005A" w:rsidRPr="00E61341">
        <w:rPr>
          <w:rFonts w:ascii="Times New Roman" w:hAnsi="Times New Roman"/>
          <w:sz w:val="24"/>
          <w:szCs w:val="24"/>
        </w:rPr>
        <w:t xml:space="preserve"> реализуется комплекс мероприятий, направленных на формирование у населения чувств гражданственности и патриотизма. Общий охват подростков и молодежи мероприятиями патриотической направленности составляет 80%. </w:t>
      </w:r>
    </w:p>
    <w:p w14:paraId="7D7C1CB5" w14:textId="77777777" w:rsidR="007E005A" w:rsidRPr="00E61341" w:rsidRDefault="007E005A" w:rsidP="00A6365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b/>
          <w:sz w:val="24"/>
          <w:szCs w:val="24"/>
        </w:rPr>
        <w:t xml:space="preserve">     </w:t>
      </w:r>
      <w:r w:rsidR="00595F9A" w:rsidRPr="00E61341">
        <w:rPr>
          <w:rFonts w:ascii="Times New Roman" w:hAnsi="Times New Roman"/>
          <w:sz w:val="24"/>
          <w:szCs w:val="24"/>
        </w:rPr>
        <w:t>Шесть лет</w:t>
      </w:r>
      <w:r w:rsidRPr="00E61341">
        <w:rPr>
          <w:rFonts w:ascii="Times New Roman" w:hAnsi="Times New Roman"/>
          <w:b/>
          <w:sz w:val="24"/>
          <w:szCs w:val="24"/>
        </w:rPr>
        <w:t xml:space="preserve"> </w:t>
      </w:r>
      <w:r w:rsidRPr="00E61341">
        <w:rPr>
          <w:rFonts w:ascii="Times New Roman" w:hAnsi="Times New Roman"/>
          <w:sz w:val="24"/>
          <w:szCs w:val="24"/>
        </w:rPr>
        <w:t>старшеклассники района (</w:t>
      </w:r>
      <w:r w:rsidR="00BE7858" w:rsidRPr="00E61341">
        <w:rPr>
          <w:rFonts w:ascii="Times New Roman" w:hAnsi="Times New Roman"/>
          <w:sz w:val="24"/>
          <w:szCs w:val="24"/>
        </w:rPr>
        <w:t xml:space="preserve">2016 год - 1 чел., 2015 год – 1 </w:t>
      </w:r>
      <w:r w:rsidR="00294293" w:rsidRPr="00E61341">
        <w:rPr>
          <w:rFonts w:ascii="Times New Roman" w:hAnsi="Times New Roman"/>
          <w:sz w:val="24"/>
          <w:szCs w:val="24"/>
        </w:rPr>
        <w:t xml:space="preserve">чел., </w:t>
      </w:r>
      <w:r w:rsidRPr="00E61341">
        <w:rPr>
          <w:rFonts w:ascii="Times New Roman" w:hAnsi="Times New Roman"/>
          <w:sz w:val="24"/>
          <w:szCs w:val="24"/>
        </w:rPr>
        <w:t xml:space="preserve">2014 год – 7 </w:t>
      </w:r>
      <w:r w:rsidR="00294293" w:rsidRPr="00E61341">
        <w:rPr>
          <w:rFonts w:ascii="Times New Roman" w:hAnsi="Times New Roman"/>
          <w:sz w:val="24"/>
          <w:szCs w:val="24"/>
        </w:rPr>
        <w:t>чел.</w:t>
      </w:r>
      <w:r w:rsidRPr="00E61341">
        <w:rPr>
          <w:rFonts w:ascii="Times New Roman" w:hAnsi="Times New Roman"/>
          <w:sz w:val="24"/>
          <w:szCs w:val="24"/>
        </w:rPr>
        <w:t>, 2013 – 2 чел., в 2012 году - 4 чел., 2011 году – 3 чел</w:t>
      </w:r>
      <w:r w:rsidR="00294293" w:rsidRPr="00E61341">
        <w:rPr>
          <w:rFonts w:ascii="Times New Roman" w:hAnsi="Times New Roman"/>
          <w:sz w:val="24"/>
          <w:szCs w:val="24"/>
        </w:rPr>
        <w:t>.) принимают участие в поисковых экспедициях</w:t>
      </w:r>
      <w:r w:rsidRPr="00E61341">
        <w:rPr>
          <w:rFonts w:ascii="Times New Roman" w:hAnsi="Times New Roman"/>
          <w:sz w:val="24"/>
          <w:szCs w:val="24"/>
        </w:rPr>
        <w:t xml:space="preserve"> в Смоленской</w:t>
      </w:r>
      <w:r w:rsidR="00294293" w:rsidRPr="00E61341">
        <w:rPr>
          <w:rFonts w:ascii="Times New Roman" w:hAnsi="Times New Roman"/>
          <w:sz w:val="24"/>
          <w:szCs w:val="24"/>
        </w:rPr>
        <w:t>, Ленинградской, Ростовской</w:t>
      </w:r>
      <w:r w:rsidRPr="00E61341">
        <w:rPr>
          <w:rFonts w:ascii="Times New Roman" w:hAnsi="Times New Roman"/>
          <w:sz w:val="24"/>
          <w:szCs w:val="24"/>
        </w:rPr>
        <w:t xml:space="preserve"> и Калужской областях в рамках Всероссийской «Вахты Памяти» (руководство организацией, содержанием и ходом экспедиции осуществлял отдел гражданско-патриотических программ МРМЦ, штаб МРПО «Поиск»).</w:t>
      </w:r>
      <w:r w:rsidR="00BE7858" w:rsidRPr="00E61341">
        <w:rPr>
          <w:rFonts w:ascii="Times New Roman" w:hAnsi="Times New Roman"/>
          <w:sz w:val="24"/>
          <w:szCs w:val="24"/>
        </w:rPr>
        <w:t xml:space="preserve"> Ежегодно члены поискового отряда принимают участие в межрегиональном молодежно-образовательном форуме. </w:t>
      </w:r>
      <w:r w:rsidRPr="00E61341">
        <w:rPr>
          <w:rFonts w:ascii="Times New Roman" w:hAnsi="Times New Roman"/>
          <w:sz w:val="24"/>
          <w:szCs w:val="24"/>
        </w:rPr>
        <w:t xml:space="preserve">  </w:t>
      </w:r>
    </w:p>
    <w:p w14:paraId="1D6640CB" w14:textId="77777777" w:rsidR="007E005A" w:rsidRPr="00E61341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Вместе с тем, для совершенствования и развития действующей системы патриотического воспитания необходимо организовать плановую работу:</w:t>
      </w:r>
    </w:p>
    <w:p w14:paraId="76D07B18" w14:textId="77777777" w:rsidR="007E005A" w:rsidRPr="00E61341" w:rsidRDefault="007E005A" w:rsidP="00A636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- по решению проблем материально-техничес</w:t>
      </w:r>
      <w:r w:rsidR="00F4144D" w:rsidRPr="00E61341">
        <w:rPr>
          <w:rFonts w:ascii="Times New Roman" w:hAnsi="Times New Roman"/>
          <w:sz w:val="24"/>
          <w:szCs w:val="24"/>
        </w:rPr>
        <w:t xml:space="preserve">кого обеспечения воспитательной </w:t>
      </w:r>
      <w:r w:rsidRPr="00E61341">
        <w:rPr>
          <w:rFonts w:ascii="Times New Roman" w:hAnsi="Times New Roman"/>
          <w:sz w:val="24"/>
          <w:szCs w:val="24"/>
        </w:rPr>
        <w:t xml:space="preserve">базы;                                  - по формированию кадрового потенциала в сфере патриотического воспитания населения;                              - по активизации участия СМИ в работе по патриотическому воспитанию граждан;                                          - по формированию положительного отношения к службе в рядах Вооруженных Сил Российской Федерации. </w:t>
      </w:r>
    </w:p>
    <w:p w14:paraId="370F2F45" w14:textId="77777777" w:rsidR="007E005A" w:rsidRPr="00E61341" w:rsidRDefault="007E005A" w:rsidP="007E005A">
      <w:pPr>
        <w:pStyle w:val="aa"/>
        <w:jc w:val="center"/>
        <w:rPr>
          <w:b/>
          <w:bCs/>
          <w:color w:val="auto"/>
        </w:rPr>
      </w:pPr>
      <w:r w:rsidRPr="00E61341">
        <w:rPr>
          <w:b/>
          <w:bCs/>
          <w:color w:val="auto"/>
        </w:rPr>
        <w:t>2.1.6. Ресурсное обеспечение системы образования</w:t>
      </w:r>
    </w:p>
    <w:p w14:paraId="5C95451A" w14:textId="77777777" w:rsidR="007E005A" w:rsidRPr="00E61341" w:rsidRDefault="00294293" w:rsidP="00330BCC">
      <w:pPr>
        <w:spacing w:after="0" w:line="24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  <w:r w:rsidRPr="00E61341">
        <w:rPr>
          <w:rFonts w:ascii="Times New Roman" w:hAnsi="Times New Roman"/>
          <w:noProof/>
          <w:sz w:val="24"/>
          <w:szCs w:val="24"/>
        </w:rPr>
        <w:t>К началу нового 2016 - 2017</w:t>
      </w:r>
      <w:r w:rsidR="007E005A" w:rsidRPr="00E61341">
        <w:rPr>
          <w:rFonts w:ascii="Times New Roman" w:hAnsi="Times New Roman"/>
          <w:noProof/>
          <w:sz w:val="24"/>
          <w:szCs w:val="24"/>
        </w:rPr>
        <w:t xml:space="preserve"> учебног</w:t>
      </w:r>
      <w:r w:rsidR="00285E84" w:rsidRPr="00E61341">
        <w:rPr>
          <w:rFonts w:ascii="Times New Roman" w:hAnsi="Times New Roman"/>
          <w:noProof/>
          <w:sz w:val="24"/>
          <w:szCs w:val="24"/>
        </w:rPr>
        <w:t>о года в Большеболдинском округе</w:t>
      </w:r>
      <w:r w:rsidR="007E005A" w:rsidRPr="00E61341">
        <w:rPr>
          <w:rFonts w:ascii="Times New Roman" w:hAnsi="Times New Roman"/>
          <w:noProof/>
          <w:sz w:val="24"/>
          <w:szCs w:val="24"/>
        </w:rPr>
        <w:t xml:space="preserve"> функционирует 9 (из них 3 в статусе филиалов)  ОБОО, 14 ДОО и 2 организации дополнительного образования. </w:t>
      </w:r>
    </w:p>
    <w:p w14:paraId="6588EAE2" w14:textId="77777777" w:rsidR="007E005A" w:rsidRPr="00E61341" w:rsidRDefault="007E005A" w:rsidP="00330BCC">
      <w:pPr>
        <w:spacing w:after="0" w:line="240" w:lineRule="auto"/>
        <w:ind w:right="12"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Все ОО района имеют лицензии на право ведения образовательной деятельности, ОО, подлежащие аккредитации, -  аккредитованы.</w:t>
      </w:r>
    </w:p>
    <w:p w14:paraId="50A7C448" w14:textId="77777777" w:rsidR="007E005A" w:rsidRPr="00E61341" w:rsidRDefault="007E005A" w:rsidP="00A63650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61341">
        <w:rPr>
          <w:rFonts w:ascii="Times New Roman" w:hAnsi="Times New Roman" w:cs="Times New Roman"/>
          <w:sz w:val="24"/>
          <w:szCs w:val="24"/>
        </w:rPr>
        <w:t>Одной из основных задач Администрации Большеб</w:t>
      </w:r>
      <w:r w:rsidR="00285E84" w:rsidRPr="00E61341">
        <w:rPr>
          <w:rFonts w:ascii="Times New Roman" w:hAnsi="Times New Roman" w:cs="Times New Roman"/>
          <w:sz w:val="24"/>
          <w:szCs w:val="24"/>
        </w:rPr>
        <w:t>олдинского муниципального округа</w:t>
      </w:r>
      <w:r w:rsidRPr="00E61341">
        <w:rPr>
          <w:rFonts w:ascii="Times New Roman" w:hAnsi="Times New Roman" w:cs="Times New Roman"/>
          <w:sz w:val="24"/>
          <w:szCs w:val="24"/>
        </w:rPr>
        <w:t xml:space="preserve"> является реализация государственной политики и требований нормативных правовых актов в области обеспечения безопасности ОО, направленных на защиту здоровья и на сохранение жизни детей от возможных пожаров.</w:t>
      </w:r>
    </w:p>
    <w:p w14:paraId="4F21D260" w14:textId="77777777" w:rsidR="007E005A" w:rsidRPr="00E61341" w:rsidRDefault="007E005A" w:rsidP="00A63650">
      <w:pPr>
        <w:spacing w:after="0" w:line="240" w:lineRule="auto"/>
        <w:ind w:right="12"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Все ОО в настоящее время оборудованы системами автоматической пожарной сигнализации и оповещения людей о пожаре.</w:t>
      </w:r>
      <w:r w:rsidR="002C12F9" w:rsidRPr="00E61341">
        <w:rPr>
          <w:rFonts w:ascii="Times New Roman" w:hAnsi="Times New Roman"/>
          <w:sz w:val="24"/>
          <w:szCs w:val="24"/>
        </w:rPr>
        <w:t xml:space="preserve"> </w:t>
      </w:r>
      <w:r w:rsidRPr="00E61341">
        <w:rPr>
          <w:rFonts w:ascii="Times New Roman" w:hAnsi="Times New Roman"/>
          <w:sz w:val="24"/>
          <w:szCs w:val="24"/>
        </w:rPr>
        <w:t xml:space="preserve">За счет средств районного бюджета выполнены мероприятия по усилению пожарной безопасности ОО, а именно: приобретены и перезаряжены огнетушители, выполнены замеры сопротивления изоляции электропроводки, выполнена огнезащитная обработка чердачных перекрытий, выполнены работы по обслуживанию систем автоматической пожарной сигнализации и оповещения людей о пожаре, выполнены работы по устройству и ремонту пожарных водоемов, установлены </w:t>
      </w:r>
      <w:r w:rsidRPr="00E61341">
        <w:rPr>
          <w:rFonts w:ascii="Times New Roman" w:hAnsi="Times New Roman"/>
          <w:sz w:val="24"/>
          <w:szCs w:val="24"/>
        </w:rPr>
        <w:lastRenderedPageBreak/>
        <w:t>уплотнители в притворах дверей и устройства для самозакрывания дверей, приведены в соответствие с противопожарными нормами пути эвакуации детей</w:t>
      </w:r>
      <w:r w:rsidR="00294293" w:rsidRPr="00E61341">
        <w:rPr>
          <w:rFonts w:ascii="Times New Roman" w:hAnsi="Times New Roman"/>
          <w:sz w:val="24"/>
          <w:szCs w:val="24"/>
        </w:rPr>
        <w:t>, осуществлен монтаж ПАК «Стрелец-Мониторинг»</w:t>
      </w:r>
      <w:r w:rsidRPr="00E61341">
        <w:rPr>
          <w:rFonts w:ascii="Times New Roman" w:hAnsi="Times New Roman"/>
          <w:sz w:val="24"/>
          <w:szCs w:val="24"/>
        </w:rPr>
        <w:t xml:space="preserve"> и другое.</w:t>
      </w:r>
    </w:p>
    <w:p w14:paraId="5F908D02" w14:textId="77777777" w:rsidR="007E005A" w:rsidRPr="00E61341" w:rsidRDefault="007E005A" w:rsidP="00A63650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На реализацию Плана мероприятий по противопожарной безопасности муниципальных образовательных учреждений Большебо</w:t>
      </w:r>
      <w:r w:rsidR="001D41F0" w:rsidRPr="00E61341">
        <w:rPr>
          <w:rFonts w:ascii="Times New Roman" w:hAnsi="Times New Roman"/>
          <w:sz w:val="24"/>
          <w:szCs w:val="24"/>
        </w:rPr>
        <w:t>лдинского муниципального округа</w:t>
      </w:r>
      <w:r w:rsidR="00294293" w:rsidRPr="00E61341">
        <w:rPr>
          <w:rFonts w:ascii="Times New Roman" w:hAnsi="Times New Roman"/>
          <w:sz w:val="24"/>
          <w:szCs w:val="24"/>
        </w:rPr>
        <w:t xml:space="preserve"> в 2014-2016 годах</w:t>
      </w:r>
      <w:r w:rsidRPr="00E61341">
        <w:rPr>
          <w:rFonts w:ascii="Times New Roman" w:hAnsi="Times New Roman"/>
          <w:sz w:val="24"/>
          <w:szCs w:val="24"/>
        </w:rPr>
        <w:t xml:space="preserve"> из ср</w:t>
      </w:r>
      <w:r w:rsidR="00F4144D" w:rsidRPr="00E61341">
        <w:rPr>
          <w:rFonts w:ascii="Times New Roman" w:hAnsi="Times New Roman"/>
          <w:sz w:val="24"/>
          <w:szCs w:val="24"/>
        </w:rPr>
        <w:t>едств местного бюджета выделено</w:t>
      </w:r>
      <w:r w:rsidRPr="00E61341">
        <w:rPr>
          <w:rFonts w:ascii="Times New Roman" w:hAnsi="Times New Roman"/>
          <w:sz w:val="24"/>
          <w:szCs w:val="24"/>
        </w:rPr>
        <w:t xml:space="preserve"> </w:t>
      </w:r>
      <w:r w:rsidR="00035B5F" w:rsidRPr="00E61341">
        <w:rPr>
          <w:rFonts w:ascii="Times New Roman" w:hAnsi="Times New Roman"/>
          <w:sz w:val="24"/>
          <w:szCs w:val="24"/>
        </w:rPr>
        <w:t>2 572,8</w:t>
      </w:r>
      <w:r w:rsidRPr="00E61341">
        <w:rPr>
          <w:rFonts w:ascii="Times New Roman" w:hAnsi="Times New Roman"/>
          <w:sz w:val="24"/>
          <w:szCs w:val="24"/>
        </w:rPr>
        <w:t xml:space="preserve"> тыс. рублей.</w:t>
      </w:r>
    </w:p>
    <w:p w14:paraId="477E614A" w14:textId="77777777" w:rsidR="007E005A" w:rsidRPr="00E61341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Реализация Плана мероприятий позволила снять ряд проблем в обеспечении пожарной безопасности в ОО, повысить уровень противопожарной защиты, укрепить материально-техническую базу ОО, создать безопасные условия в ОО с массовым пребыванием людей.</w:t>
      </w:r>
    </w:p>
    <w:p w14:paraId="56672C5F" w14:textId="77777777" w:rsidR="007E005A" w:rsidRPr="00E61341" w:rsidRDefault="007E005A" w:rsidP="00A63650">
      <w:pPr>
        <w:pStyle w:val="a5"/>
        <w:spacing w:after="0"/>
        <w:ind w:left="0" w:firstLine="284"/>
        <w:jc w:val="both"/>
      </w:pPr>
      <w:r w:rsidRPr="00E61341">
        <w:t>Обновление школьного автотранспорта осуществляется в рамках реализации Комплекса мер по модернизации общего образования на соответствующий год. В 2012-2013 годах для муниципальных ОО приобретено 4 школьных автобусы на сумму 5012,5 тыс. рублей. Таким образом, с целью организации подвоза учащихся из отдаленных населенных пунктов в б</w:t>
      </w:r>
      <w:r w:rsidR="00294293" w:rsidRPr="00E61341">
        <w:t>азовые ОБОО</w:t>
      </w:r>
      <w:r w:rsidRPr="00E61341">
        <w:t xml:space="preserve"> будет задействовано поряд</w:t>
      </w:r>
      <w:r w:rsidR="00294293" w:rsidRPr="00E61341">
        <w:t xml:space="preserve">ка 10 единиц школьных автобусов, оборудованных системой ГЛОНАСС и тахографами. </w:t>
      </w:r>
      <w:r w:rsidRPr="00E61341">
        <w:t xml:space="preserve"> </w:t>
      </w:r>
    </w:p>
    <w:p w14:paraId="4F1E2635" w14:textId="77777777" w:rsidR="007E005A" w:rsidRPr="00E61341" w:rsidRDefault="007E005A" w:rsidP="00A63650">
      <w:pPr>
        <w:spacing w:after="0" w:line="240" w:lineRule="auto"/>
        <w:ind w:right="11" w:firstLine="284"/>
        <w:jc w:val="both"/>
        <w:rPr>
          <w:rFonts w:ascii="Times New Roman" w:hAnsi="Times New Roman"/>
          <w:b/>
          <w:noProof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Также одним из направлений ежегодной работы по подготовке ОБОО к новому учебному году является работа по обеспечению учебной литературой. </w:t>
      </w:r>
      <w:r w:rsidRPr="00E61341">
        <w:rPr>
          <w:rFonts w:ascii="Times New Roman" w:hAnsi="Times New Roman"/>
          <w:noProof/>
          <w:sz w:val="24"/>
          <w:szCs w:val="24"/>
        </w:rPr>
        <w:t>Приобретение учебников осуществляется в соответствии с приказом Министерства образования и науки Российской Федерации о</w:t>
      </w:r>
      <w:r w:rsidRPr="00E61341">
        <w:rPr>
          <w:rFonts w:ascii="Times New Roman" w:hAnsi="Times New Roman"/>
          <w:sz w:val="24"/>
          <w:szCs w:val="24"/>
        </w:rPr>
        <w:t>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</w:t>
      </w:r>
      <w:r w:rsidR="00294293" w:rsidRPr="00E61341">
        <w:rPr>
          <w:rFonts w:ascii="Times New Roman" w:hAnsi="Times New Roman"/>
          <w:sz w:val="24"/>
          <w:szCs w:val="24"/>
        </w:rPr>
        <w:t xml:space="preserve">. </w:t>
      </w:r>
    </w:p>
    <w:p w14:paraId="52AC9618" w14:textId="77777777" w:rsidR="007E005A" w:rsidRPr="00E61341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ОО продолжают активно использовать в процессе обучения информационные технологии с учетом современного мирового уровня их развития</w:t>
      </w:r>
      <w:r w:rsidRPr="00E61341">
        <w:rPr>
          <w:rFonts w:ascii="Times New Roman" w:hAnsi="Times New Roman"/>
          <w:b/>
          <w:sz w:val="24"/>
          <w:szCs w:val="24"/>
        </w:rPr>
        <w:t>.</w:t>
      </w:r>
      <w:r w:rsidRPr="00E61341">
        <w:rPr>
          <w:rFonts w:ascii="Times New Roman" w:hAnsi="Times New Roman"/>
          <w:sz w:val="24"/>
          <w:szCs w:val="24"/>
        </w:rPr>
        <w:t xml:space="preserve"> В</w:t>
      </w:r>
      <w:r w:rsidR="001D41F0" w:rsidRPr="00E61341">
        <w:rPr>
          <w:rFonts w:ascii="Times New Roman" w:hAnsi="Times New Roman"/>
          <w:sz w:val="24"/>
          <w:szCs w:val="24"/>
        </w:rPr>
        <w:t>се ОБОО Большеболдинского округа</w:t>
      </w:r>
      <w:r w:rsidRPr="00E61341">
        <w:rPr>
          <w:rFonts w:ascii="Times New Roman" w:hAnsi="Times New Roman"/>
          <w:sz w:val="24"/>
          <w:szCs w:val="24"/>
        </w:rPr>
        <w:t xml:space="preserve"> обеспечены доступом в информационно-телекоммуникационную сеть "Интернет" и создали собственные сайты.</w:t>
      </w:r>
    </w:p>
    <w:p w14:paraId="42070490" w14:textId="77777777" w:rsidR="007E005A" w:rsidRPr="00E61341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61341">
        <w:rPr>
          <w:rFonts w:ascii="Times New Roman" w:hAnsi="Times New Roman"/>
          <w:bCs/>
          <w:sz w:val="24"/>
          <w:szCs w:val="24"/>
        </w:rPr>
        <w:t xml:space="preserve">Среднее значение доли ОБОО, которым обеспечена возможность пользоваться широкополосным доступом в </w:t>
      </w:r>
      <w:r w:rsidRPr="00E61341">
        <w:rPr>
          <w:rFonts w:ascii="Times New Roman" w:hAnsi="Times New Roman"/>
          <w:sz w:val="24"/>
          <w:szCs w:val="24"/>
        </w:rPr>
        <w:t xml:space="preserve">информационно-телекоммуникационную сеть "Интернет" </w:t>
      </w:r>
      <w:r w:rsidRPr="00E61341">
        <w:rPr>
          <w:rFonts w:ascii="Times New Roman" w:hAnsi="Times New Roman"/>
          <w:bCs/>
          <w:sz w:val="24"/>
          <w:szCs w:val="24"/>
        </w:rPr>
        <w:t>со скоростью не менее 2 Мбит/сек, составляет 66% от общего количества ОБОО.</w:t>
      </w:r>
      <w:r w:rsidR="00552836" w:rsidRPr="00E61341">
        <w:rPr>
          <w:rFonts w:ascii="Times New Roman" w:hAnsi="Times New Roman"/>
          <w:bCs/>
          <w:sz w:val="24"/>
          <w:szCs w:val="24"/>
        </w:rPr>
        <w:t xml:space="preserve"> </w:t>
      </w:r>
      <w:r w:rsidRPr="00E61341">
        <w:rPr>
          <w:rFonts w:ascii="Times New Roman" w:hAnsi="Times New Roman"/>
          <w:bCs/>
          <w:sz w:val="24"/>
          <w:szCs w:val="24"/>
        </w:rPr>
        <w:t>Растет уровень оснащения ОБОО современной компьютерной техникой</w:t>
      </w:r>
      <w:r w:rsidR="00552836" w:rsidRPr="00E61341">
        <w:rPr>
          <w:rFonts w:ascii="Times New Roman" w:hAnsi="Times New Roman"/>
          <w:bCs/>
          <w:sz w:val="24"/>
          <w:szCs w:val="24"/>
        </w:rPr>
        <w:t>.</w:t>
      </w:r>
    </w:p>
    <w:p w14:paraId="2246ED18" w14:textId="77777777" w:rsidR="007E005A" w:rsidRPr="00E61341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Одним из ключевых направлений деятельности о</w:t>
      </w:r>
      <w:r w:rsidR="00F4144D" w:rsidRPr="00E61341">
        <w:rPr>
          <w:rFonts w:ascii="Times New Roman" w:hAnsi="Times New Roman"/>
          <w:sz w:val="24"/>
          <w:szCs w:val="24"/>
        </w:rPr>
        <w:t xml:space="preserve">рганов управления образованием </w:t>
      </w:r>
      <w:r w:rsidRPr="00E61341">
        <w:rPr>
          <w:rFonts w:ascii="Times New Roman" w:hAnsi="Times New Roman"/>
          <w:sz w:val="24"/>
          <w:szCs w:val="24"/>
        </w:rPr>
        <w:t xml:space="preserve">является работа по обеспечению образовательных учреждений квалифицированными педагогическими кадрами. </w:t>
      </w:r>
    </w:p>
    <w:p w14:paraId="160270F6" w14:textId="77777777" w:rsidR="007E005A" w:rsidRPr="00E61341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В целом система образования Большеболдинског</w:t>
      </w:r>
      <w:r w:rsidR="001D41F0" w:rsidRPr="00E61341">
        <w:rPr>
          <w:rFonts w:ascii="Times New Roman" w:hAnsi="Times New Roman"/>
          <w:sz w:val="24"/>
          <w:szCs w:val="24"/>
        </w:rPr>
        <w:t>о округа</w:t>
      </w:r>
      <w:r w:rsidRPr="00E61341">
        <w:rPr>
          <w:rFonts w:ascii="Times New Roman" w:hAnsi="Times New Roman"/>
          <w:sz w:val="24"/>
          <w:szCs w:val="24"/>
        </w:rPr>
        <w:t xml:space="preserve"> на 100% обеспечена педагогическими кадрами. </w:t>
      </w:r>
    </w:p>
    <w:p w14:paraId="76B44C87" w14:textId="77777777" w:rsidR="007E005A" w:rsidRPr="00E61341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С 2010 года отмечается возросший уровень образования и квалификации педагогических раб</w:t>
      </w:r>
      <w:r w:rsidR="001D41F0" w:rsidRPr="00E61341">
        <w:rPr>
          <w:rFonts w:ascii="Times New Roman" w:hAnsi="Times New Roman"/>
          <w:sz w:val="24"/>
          <w:szCs w:val="24"/>
        </w:rPr>
        <w:t>отников Большеболдинского округа</w:t>
      </w:r>
      <w:r w:rsidRPr="00E61341">
        <w:rPr>
          <w:rFonts w:ascii="Times New Roman" w:hAnsi="Times New Roman"/>
          <w:sz w:val="24"/>
          <w:szCs w:val="24"/>
        </w:rPr>
        <w:t xml:space="preserve">: </w:t>
      </w:r>
    </w:p>
    <w:p w14:paraId="7DE8DBF6" w14:textId="77777777" w:rsidR="007E005A" w:rsidRPr="00E61341" w:rsidRDefault="007E005A" w:rsidP="00A636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- 7</w:t>
      </w:r>
      <w:r w:rsidR="00E0430D" w:rsidRPr="00E61341">
        <w:rPr>
          <w:rFonts w:ascii="Times New Roman" w:hAnsi="Times New Roman"/>
          <w:sz w:val="24"/>
          <w:szCs w:val="24"/>
        </w:rPr>
        <w:t>5,7</w:t>
      </w:r>
      <w:r w:rsidRPr="00E61341">
        <w:rPr>
          <w:rFonts w:ascii="Times New Roman" w:hAnsi="Times New Roman"/>
          <w:sz w:val="24"/>
          <w:szCs w:val="24"/>
        </w:rPr>
        <w:t xml:space="preserve">% имеют ВО;                                                                                                                                                      - </w:t>
      </w:r>
      <w:r w:rsidR="00E0430D" w:rsidRPr="00E61341">
        <w:rPr>
          <w:rFonts w:ascii="Times New Roman" w:hAnsi="Times New Roman"/>
          <w:sz w:val="24"/>
          <w:szCs w:val="24"/>
        </w:rPr>
        <w:t>24</w:t>
      </w:r>
      <w:r w:rsidRPr="00E61341">
        <w:rPr>
          <w:rFonts w:ascii="Times New Roman" w:hAnsi="Times New Roman"/>
          <w:sz w:val="24"/>
          <w:szCs w:val="24"/>
        </w:rPr>
        <w:t>,</w:t>
      </w:r>
      <w:r w:rsidR="00E0430D" w:rsidRPr="00E61341">
        <w:rPr>
          <w:rFonts w:ascii="Times New Roman" w:hAnsi="Times New Roman"/>
          <w:sz w:val="24"/>
          <w:szCs w:val="24"/>
        </w:rPr>
        <w:t>3</w:t>
      </w:r>
      <w:r w:rsidRPr="00E61341">
        <w:rPr>
          <w:rFonts w:ascii="Times New Roman" w:hAnsi="Times New Roman"/>
          <w:sz w:val="24"/>
          <w:szCs w:val="24"/>
        </w:rPr>
        <w:t>% работников имеют СПО или обучаются в ПОО и ОО ВО. Это воспитатели, учителя начальных классов и воспитатели групп продленного дня.</w:t>
      </w:r>
    </w:p>
    <w:p w14:paraId="694B758F" w14:textId="77777777" w:rsidR="007E005A" w:rsidRPr="00E61341" w:rsidRDefault="007E005A" w:rsidP="00A63650">
      <w:pPr>
        <w:tabs>
          <w:tab w:val="left" w:pos="360"/>
          <w:tab w:val="left" w:pos="540"/>
          <w:tab w:val="left" w:pos="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  </w:t>
      </w:r>
      <w:r w:rsidR="00092CE2" w:rsidRPr="00E61341">
        <w:rPr>
          <w:rFonts w:ascii="Times New Roman" w:hAnsi="Times New Roman"/>
          <w:sz w:val="24"/>
          <w:szCs w:val="24"/>
        </w:rPr>
        <w:t>На 1 ноября</w:t>
      </w:r>
      <w:r w:rsidR="001E255A" w:rsidRPr="00E61341">
        <w:rPr>
          <w:rFonts w:ascii="Times New Roman" w:hAnsi="Times New Roman"/>
          <w:sz w:val="24"/>
          <w:szCs w:val="24"/>
        </w:rPr>
        <w:t xml:space="preserve"> 2016</w:t>
      </w:r>
      <w:r w:rsidR="00092CE2" w:rsidRPr="00E61341">
        <w:rPr>
          <w:rFonts w:ascii="Times New Roman" w:hAnsi="Times New Roman"/>
          <w:sz w:val="24"/>
          <w:szCs w:val="24"/>
        </w:rPr>
        <w:t xml:space="preserve"> года</w:t>
      </w:r>
      <w:r w:rsidRPr="00E61341">
        <w:rPr>
          <w:rFonts w:ascii="Times New Roman" w:hAnsi="Times New Roman"/>
          <w:sz w:val="24"/>
          <w:szCs w:val="24"/>
        </w:rPr>
        <w:t xml:space="preserve"> аттестацию с целью установления высшей ква</w:t>
      </w:r>
      <w:r w:rsidR="00092CE2" w:rsidRPr="00E61341">
        <w:rPr>
          <w:rFonts w:ascii="Times New Roman" w:hAnsi="Times New Roman"/>
          <w:sz w:val="24"/>
          <w:szCs w:val="24"/>
        </w:rPr>
        <w:t>лификационной категории прошли 14 педагогов</w:t>
      </w:r>
      <w:r w:rsidRPr="00E61341">
        <w:rPr>
          <w:rFonts w:ascii="Times New Roman" w:hAnsi="Times New Roman"/>
          <w:sz w:val="24"/>
          <w:szCs w:val="24"/>
        </w:rPr>
        <w:t xml:space="preserve">, первой </w:t>
      </w:r>
      <w:r w:rsidR="00092CE2" w:rsidRPr="00E61341">
        <w:rPr>
          <w:rFonts w:ascii="Times New Roman" w:hAnsi="Times New Roman"/>
          <w:sz w:val="24"/>
          <w:szCs w:val="24"/>
        </w:rPr>
        <w:t>квалификационной категории  – 105</w:t>
      </w:r>
      <w:r w:rsidRPr="00E61341">
        <w:rPr>
          <w:rFonts w:ascii="Times New Roman" w:hAnsi="Times New Roman"/>
          <w:sz w:val="24"/>
          <w:szCs w:val="24"/>
        </w:rPr>
        <w:t xml:space="preserve"> педагогов, с целью установления соотве</w:t>
      </w:r>
      <w:r w:rsidR="00141361" w:rsidRPr="00E61341">
        <w:rPr>
          <w:rFonts w:ascii="Times New Roman" w:hAnsi="Times New Roman"/>
          <w:sz w:val="24"/>
          <w:szCs w:val="24"/>
        </w:rPr>
        <w:t>тствия занимаемой должности – 31 педагог</w:t>
      </w:r>
      <w:r w:rsidRPr="00E61341">
        <w:rPr>
          <w:rFonts w:ascii="Times New Roman" w:hAnsi="Times New Roman"/>
          <w:sz w:val="24"/>
          <w:szCs w:val="24"/>
        </w:rPr>
        <w:t>.</w:t>
      </w:r>
    </w:p>
    <w:p w14:paraId="0EE9DF45" w14:textId="77777777" w:rsidR="007E005A" w:rsidRPr="00E61341" w:rsidRDefault="007E005A" w:rsidP="00A63650">
      <w:pPr>
        <w:tabs>
          <w:tab w:val="left" w:pos="360"/>
          <w:tab w:val="left" w:pos="540"/>
          <w:tab w:val="left" w:pos="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  Все педагоги, прошедшие аттестацию показали высокий уровень квалификации. Большинство педагогов имеют квалификационные категории. Число аттестованных по ОО составляет  </w:t>
      </w:r>
      <w:r w:rsidR="00141361" w:rsidRPr="00E61341">
        <w:rPr>
          <w:rFonts w:ascii="Times New Roman" w:hAnsi="Times New Roman"/>
          <w:sz w:val="24"/>
          <w:szCs w:val="24"/>
        </w:rPr>
        <w:t>150</w:t>
      </w:r>
      <w:r w:rsidRPr="00E61341">
        <w:rPr>
          <w:rFonts w:ascii="Times New Roman" w:hAnsi="Times New Roman"/>
          <w:sz w:val="24"/>
          <w:szCs w:val="24"/>
        </w:rPr>
        <w:t xml:space="preserve"> человек.</w:t>
      </w:r>
    </w:p>
    <w:p w14:paraId="3D271842" w14:textId="77777777" w:rsidR="007E005A" w:rsidRPr="00E61341" w:rsidRDefault="007E005A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Привлечению высококвалифицированных работников в возрасте до 30 лет в систему образования Нижегородской области способствует реализация областных целевых программ социальной поддержки молодых специалистов.</w:t>
      </w:r>
    </w:p>
    <w:p w14:paraId="1FDA6CAD" w14:textId="77777777" w:rsidR="007E005A" w:rsidRPr="00E61341" w:rsidRDefault="006C6817" w:rsidP="00A6365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По состоянию на 1 января 2016</w:t>
      </w:r>
      <w:r w:rsidR="007E005A" w:rsidRPr="00E61341">
        <w:rPr>
          <w:rFonts w:ascii="Times New Roman" w:hAnsi="Times New Roman"/>
          <w:sz w:val="24"/>
          <w:szCs w:val="24"/>
        </w:rPr>
        <w:t xml:space="preserve"> года 13</w:t>
      </w:r>
      <w:r w:rsidR="007E005A" w:rsidRPr="00E61341">
        <w:rPr>
          <w:rFonts w:ascii="Times New Roman" w:hAnsi="Times New Roman"/>
          <w:bCs/>
          <w:sz w:val="24"/>
          <w:szCs w:val="24"/>
        </w:rPr>
        <w:t xml:space="preserve"> молодым специалистам учреждений образования</w:t>
      </w:r>
      <w:r w:rsidR="007E005A" w:rsidRPr="00E61341">
        <w:rPr>
          <w:rFonts w:ascii="Times New Roman" w:hAnsi="Times New Roman"/>
          <w:sz w:val="24"/>
          <w:szCs w:val="24"/>
        </w:rPr>
        <w:t xml:space="preserve"> – участникам областной целевой программы "Меры социальной поддержки молодых специалистов Нижегородской области на 2011-2023</w:t>
      </w:r>
      <w:r w:rsidR="009E128B" w:rsidRPr="00E61341">
        <w:rPr>
          <w:rFonts w:ascii="Times New Roman" w:hAnsi="Times New Roman"/>
          <w:sz w:val="24"/>
          <w:szCs w:val="24"/>
        </w:rPr>
        <w:t xml:space="preserve"> </w:t>
      </w:r>
      <w:r w:rsidR="007E005A" w:rsidRPr="00E61341">
        <w:rPr>
          <w:rFonts w:ascii="Times New Roman" w:hAnsi="Times New Roman"/>
          <w:sz w:val="24"/>
          <w:szCs w:val="24"/>
        </w:rPr>
        <w:t xml:space="preserve">годы", утвержденной постановлением </w:t>
      </w:r>
      <w:r w:rsidR="007E005A" w:rsidRPr="00E61341">
        <w:rPr>
          <w:rFonts w:ascii="Times New Roman" w:hAnsi="Times New Roman"/>
          <w:sz w:val="24"/>
          <w:szCs w:val="24"/>
        </w:rPr>
        <w:lastRenderedPageBreak/>
        <w:t>Правительства Нижегородской области от 13 сентября 2010 года № 603, предоставлено жилье и транспортные средства.</w:t>
      </w:r>
    </w:p>
    <w:p w14:paraId="1987F461" w14:textId="77777777" w:rsidR="007E005A" w:rsidRPr="00E61341" w:rsidRDefault="007E005A" w:rsidP="00A6365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Реализация данной программы является одним из направлений в комплексе мер по достижению, поставленных Президентом Российской Федерации, показателей:                                                                              - число  работников с высшей квалификационной категорией к 2020 году  должно быть не менее</w:t>
      </w:r>
      <w:r w:rsidRPr="00E61341">
        <w:rPr>
          <w:rFonts w:ascii="Times New Roman" w:hAnsi="Times New Roman"/>
          <w:b/>
          <w:sz w:val="24"/>
          <w:szCs w:val="24"/>
        </w:rPr>
        <w:t xml:space="preserve"> </w:t>
      </w:r>
      <w:r w:rsidRPr="00E61341">
        <w:rPr>
          <w:rFonts w:ascii="Times New Roman" w:hAnsi="Times New Roman"/>
          <w:sz w:val="24"/>
          <w:szCs w:val="24"/>
        </w:rPr>
        <w:t>33% от числа квалифицированных работников;                                                                                                                   - численность молодых учителей в возрасте до 30 лет будет составлять к 2018 году 18,5% от общей численности учителей общеобразовательных организаций.</w:t>
      </w:r>
    </w:p>
    <w:p w14:paraId="0FB6E450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2.1.7. Социально-правовая защита детей</w:t>
      </w:r>
    </w:p>
    <w:p w14:paraId="766197F1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Проблемы социальной защиты детей являются актуальными в любое время для любого общества. Это связано с тем, что дети, в силу присущего им недостаточного для самостоятельной жизни уровня физического, психического и жизненного опыта, всегда нуждались и будут нуждаться в повседневной опеке взрослых, а на уровне государственной власти и местного самоуправления - в социально-правовой защите. Поэтому содержание детей, удовлетворение их разумных потребностей, защита от опасностей являются обязанностями человека, человеческого общества и государства в целом.</w:t>
      </w:r>
    </w:p>
    <w:p w14:paraId="190EF250" w14:textId="77777777" w:rsidR="007E005A" w:rsidRPr="00E61341" w:rsidRDefault="007E005A" w:rsidP="00A63650">
      <w:pPr>
        <w:pStyle w:val="aa"/>
        <w:ind w:firstLine="301"/>
        <w:jc w:val="both"/>
        <w:rPr>
          <w:color w:val="auto"/>
        </w:rPr>
      </w:pPr>
      <w:r w:rsidRPr="00E61341">
        <w:rPr>
          <w:color w:val="auto"/>
        </w:rPr>
        <w:t>Система социально-правовой защиты детей - система осуществляемых обществом и его официальными структурами различных мероприятий по обеспечению гарантированных условий жизни, поддержанию жизнеобеспечения и гармоничного развития ребенка с целью удовлетворения его потребностей и интересов.</w:t>
      </w:r>
    </w:p>
    <w:p w14:paraId="6D72A0FB" w14:textId="77777777" w:rsidR="007E005A" w:rsidRPr="00E61341" w:rsidRDefault="007E005A" w:rsidP="00A63650">
      <w:pPr>
        <w:pStyle w:val="aa"/>
        <w:ind w:firstLine="301"/>
        <w:jc w:val="both"/>
        <w:rPr>
          <w:color w:val="auto"/>
        </w:rPr>
      </w:pPr>
      <w:r w:rsidRPr="00E61341">
        <w:rPr>
          <w:color w:val="auto"/>
        </w:rPr>
        <w:t>Объектом социально-правовой защиты в широкой трактовке являются все дети, т.е. несовершеннолетние, которые в соответствии с Декларацией прав ребенка нуждаются в специальной охране и заботе. В функционировании системы социально-правовой защиты детей определяющую роль играют ее субъекты. Ведущую роль среди этих субъектов играют организации, учреждения, социальные институты общества, к которым относятся: государство со своими структурами в виде законодательной, исполнительной и судебной власти, сеть учреждений социального обслуживания семьи и детей; учреждений для детей-сирот и детей, оставшихся без попечения родителей, органы опеки и попечительства. Средства массовой информации также выступают в роли субъектов социально-правовой защиты детей. СМИ пропагандируют и распространяют опыт социально-правовой защиты детей, зачастую выступают в качестве инициаторов и организаторов благотворительных акций в защиту детства.</w:t>
      </w:r>
    </w:p>
    <w:p w14:paraId="6196A6AE" w14:textId="77777777" w:rsidR="007E005A" w:rsidRPr="00E61341" w:rsidRDefault="007E005A" w:rsidP="00A63650">
      <w:pPr>
        <w:pStyle w:val="aa"/>
        <w:ind w:firstLine="301"/>
        <w:jc w:val="both"/>
        <w:rPr>
          <w:color w:val="auto"/>
        </w:rPr>
      </w:pPr>
      <w:r w:rsidRPr="00E61341">
        <w:rPr>
          <w:color w:val="auto"/>
        </w:rPr>
        <w:t>В соответствии с Законом Нижегородской области от 7 сентября 2007 года № 125-З "О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граждан" органы местного самоуправления муниципальных районов и городских округов Нижегородской области наделены соответствующими государственными полномочиями.</w:t>
      </w:r>
    </w:p>
    <w:p w14:paraId="6B8557D2" w14:textId="77777777" w:rsidR="007E005A" w:rsidRPr="00E61341" w:rsidRDefault="001D41F0" w:rsidP="00A63650">
      <w:pPr>
        <w:pStyle w:val="aa"/>
        <w:ind w:firstLine="301"/>
        <w:jc w:val="both"/>
        <w:rPr>
          <w:color w:val="auto"/>
        </w:rPr>
      </w:pPr>
      <w:r w:rsidRPr="00E61341">
        <w:rPr>
          <w:color w:val="auto"/>
        </w:rPr>
        <w:t>В Большеболдинском округе</w:t>
      </w:r>
      <w:r w:rsidR="007E005A" w:rsidRPr="00E61341">
        <w:rPr>
          <w:color w:val="auto"/>
        </w:rPr>
        <w:t xml:space="preserve"> идет постепенное увеличение численности детей, оставшихся без попечения родителей, которые передаются на воспитание в семьи граждан. Если в 2007 году на учете в органах опеки состояло 44 ребенка (2 усыновленных, 40 опекаемых детей и 2 ребенка, воспитывающихся в приемных семьях),  то</w:t>
      </w:r>
      <w:r w:rsidR="00141361" w:rsidRPr="00E61341">
        <w:rPr>
          <w:color w:val="auto"/>
        </w:rPr>
        <w:t xml:space="preserve"> по состоянию на 1 октября 2016</w:t>
      </w:r>
      <w:r w:rsidR="007E005A" w:rsidRPr="00E61341">
        <w:rPr>
          <w:color w:val="auto"/>
        </w:rPr>
        <w:t xml:space="preserve"> года таких детей стало </w:t>
      </w:r>
      <w:r w:rsidR="00141361" w:rsidRPr="00E61341">
        <w:rPr>
          <w:color w:val="auto"/>
        </w:rPr>
        <w:t>8</w:t>
      </w:r>
      <w:r w:rsidR="007E005A" w:rsidRPr="00E61341">
        <w:rPr>
          <w:color w:val="auto"/>
        </w:rPr>
        <w:t xml:space="preserve">4 человека. Из них воспитываются в семьях граждан </w:t>
      </w:r>
      <w:r w:rsidR="00923A80" w:rsidRPr="00E61341">
        <w:rPr>
          <w:color w:val="auto"/>
        </w:rPr>
        <w:t>7</w:t>
      </w:r>
      <w:r w:rsidR="007E005A" w:rsidRPr="00E61341">
        <w:rPr>
          <w:color w:val="auto"/>
        </w:rPr>
        <w:t>8 детей, или 9</w:t>
      </w:r>
      <w:r w:rsidR="00923A80" w:rsidRPr="00E61341">
        <w:rPr>
          <w:color w:val="auto"/>
        </w:rPr>
        <w:t>3</w:t>
      </w:r>
      <w:r w:rsidR="006C6817" w:rsidRPr="00E61341">
        <w:rPr>
          <w:color w:val="auto"/>
        </w:rPr>
        <w:t>%</w:t>
      </w:r>
      <w:r w:rsidR="007E005A" w:rsidRPr="00E61341">
        <w:rPr>
          <w:color w:val="auto"/>
        </w:rPr>
        <w:t xml:space="preserve"> от общего количества детей, оставшихся без попечения родителей. Это </w:t>
      </w:r>
      <w:r w:rsidR="00923A80" w:rsidRPr="00E61341">
        <w:rPr>
          <w:color w:val="auto"/>
        </w:rPr>
        <w:t>12</w:t>
      </w:r>
      <w:r w:rsidR="007E005A" w:rsidRPr="00E61341">
        <w:rPr>
          <w:color w:val="auto"/>
        </w:rPr>
        <w:t xml:space="preserve"> усыновленных детей, </w:t>
      </w:r>
      <w:r w:rsidR="00257235" w:rsidRPr="00E61341">
        <w:rPr>
          <w:color w:val="auto"/>
        </w:rPr>
        <w:t>7</w:t>
      </w:r>
      <w:r w:rsidR="007E005A" w:rsidRPr="00E61341">
        <w:rPr>
          <w:color w:val="auto"/>
        </w:rPr>
        <w:t xml:space="preserve"> опекаемых детей и </w:t>
      </w:r>
      <w:r w:rsidR="00257235" w:rsidRPr="00E61341">
        <w:rPr>
          <w:color w:val="auto"/>
        </w:rPr>
        <w:t>59 человек</w:t>
      </w:r>
      <w:r w:rsidR="007E005A" w:rsidRPr="00E61341">
        <w:rPr>
          <w:color w:val="auto"/>
        </w:rPr>
        <w:t>, воспитывающихся в приемных семьях, 6 детей - на полном государственном обеспечении.</w:t>
      </w:r>
    </w:p>
    <w:p w14:paraId="758701BB" w14:textId="77777777" w:rsidR="007E005A" w:rsidRPr="00E61341" w:rsidRDefault="007E005A" w:rsidP="007E005A">
      <w:pPr>
        <w:pStyle w:val="aa"/>
        <w:ind w:firstLine="284"/>
        <w:jc w:val="both"/>
        <w:rPr>
          <w:color w:val="auto"/>
        </w:rPr>
      </w:pPr>
      <w:r w:rsidRPr="00E61341">
        <w:rPr>
          <w:color w:val="auto"/>
        </w:rPr>
        <w:t>С 01.09.2012 года переданы МБОУ Большеболдинской средней общеобразовательной школе им.А.С.Пушкина полномочия органа опеки и попечительства по подбору и подготовке граждан, выразивших желание стать опекунами (попечителями) либо принять детей, оставшихся без попечения родителей, в с</w:t>
      </w:r>
      <w:r w:rsidR="006C6817" w:rsidRPr="00E61341">
        <w:rPr>
          <w:color w:val="auto"/>
        </w:rPr>
        <w:t>емью. В 2015</w:t>
      </w:r>
      <w:r w:rsidRPr="00E61341">
        <w:rPr>
          <w:color w:val="auto"/>
        </w:rPr>
        <w:t xml:space="preserve"> году в ШЗР "Аистенок" прошли подготовку </w:t>
      </w:r>
      <w:r w:rsidR="00035B5F" w:rsidRPr="00E61341">
        <w:rPr>
          <w:color w:val="auto"/>
        </w:rPr>
        <w:t>7</w:t>
      </w:r>
      <w:r w:rsidRPr="00E61341">
        <w:rPr>
          <w:color w:val="auto"/>
        </w:rPr>
        <w:t xml:space="preserve"> граждан, выразивших желание принять на воспитание в семью ребенка, по итогам подготовки все успешно прошли собеседование и получили свидетельство.</w:t>
      </w:r>
    </w:p>
    <w:p w14:paraId="575A593F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lastRenderedPageBreak/>
        <w:t>2.2. Цель и задачи Программы</w:t>
      </w:r>
    </w:p>
    <w:p w14:paraId="401E9888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Основная стратегическая цель преобразований, отраженная в настоящей Программе, заключается в формировании на тер</w:t>
      </w:r>
      <w:r w:rsidR="001D41F0" w:rsidRPr="00E61341">
        <w:rPr>
          <w:color w:val="auto"/>
        </w:rPr>
        <w:t>ритории Большеболдинского округа</w:t>
      </w:r>
      <w:r w:rsidRPr="00E61341">
        <w:rPr>
          <w:color w:val="auto"/>
        </w:rPr>
        <w:t xml:space="preserve"> образовательной системы, обеспечивающей доступность качественного образования, отвечающего потребностям инновационного развития экономики региона, ожиданиям общества и каждого гражданина.</w:t>
      </w:r>
    </w:p>
    <w:p w14:paraId="70CE80A8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Для реализации указанной цели Программой предусмотрено решение следующих задач:</w:t>
      </w:r>
    </w:p>
    <w:p w14:paraId="3D2A9269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1)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</w:r>
    </w:p>
    <w:p w14:paraId="253F96D8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2) 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детей;</w:t>
      </w:r>
    </w:p>
    <w:p w14:paraId="138AA800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3) 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образования;</w:t>
      </w:r>
    </w:p>
    <w:p w14:paraId="495BBF12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4) развитие и укрепление системы гражданско-патриотического восп</w:t>
      </w:r>
      <w:r w:rsidR="001D41F0" w:rsidRPr="00E61341">
        <w:rPr>
          <w:color w:val="auto"/>
        </w:rPr>
        <w:t>итания в Большеболдинском округе</w:t>
      </w:r>
      <w:r w:rsidRPr="00E61341">
        <w:rPr>
          <w:color w:val="auto"/>
        </w:rPr>
        <w:t xml:space="preserve"> Нижегородской области;</w:t>
      </w:r>
    </w:p>
    <w:p w14:paraId="5FBE02C8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5) развитие инфраструктуры и организационно-экономических механизмов, обеспечивающих доступность качественного образования;</w:t>
      </w:r>
    </w:p>
    <w:p w14:paraId="177DAC6B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6) обеспечение доступных качественных образовательных услуг дошкольного образования семьям, имеющим детей дошкольного возраста;</w:t>
      </w:r>
    </w:p>
    <w:p w14:paraId="4B4C3EB7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7) обеспечение государственных гарантий прав граждан на получение общедоступного дошкольного образования;</w:t>
      </w:r>
    </w:p>
    <w:p w14:paraId="470ED503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8) обеспечение социально-правовой защиты детей на тер</w:t>
      </w:r>
      <w:r w:rsidR="001D41F0" w:rsidRPr="00E61341">
        <w:rPr>
          <w:color w:val="auto"/>
        </w:rPr>
        <w:t>ритории Большеболдинского округа</w:t>
      </w:r>
      <w:r w:rsidRPr="00E61341">
        <w:rPr>
          <w:color w:val="auto"/>
        </w:rPr>
        <w:t>.</w:t>
      </w:r>
    </w:p>
    <w:p w14:paraId="1F0EA876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Достижение стратегической цели и решение стратегических задач Программы обеспечиваются за счет реализации программных мероприятий, сформированных по кластерному принципу, отражающему основные направления развития образовательного комплекса Большеб</w:t>
      </w:r>
      <w:r w:rsidR="001D41F0" w:rsidRPr="00E61341">
        <w:rPr>
          <w:color w:val="auto"/>
        </w:rPr>
        <w:t>олдинского муниципального</w:t>
      </w:r>
      <w:r w:rsidR="001D41F0" w:rsidRPr="00E61341">
        <w:rPr>
          <w:rFonts w:ascii="Calibri" w:hAnsi="Calibri"/>
          <w:color w:val="auto"/>
          <w:sz w:val="22"/>
          <w:szCs w:val="22"/>
        </w:rPr>
        <w:t xml:space="preserve"> </w:t>
      </w:r>
      <w:r w:rsidR="001D41F0" w:rsidRPr="00E61341">
        <w:rPr>
          <w:color w:val="auto"/>
        </w:rPr>
        <w:t xml:space="preserve">округа </w:t>
      </w:r>
      <w:r w:rsidRPr="00E61341">
        <w:rPr>
          <w:color w:val="auto"/>
        </w:rPr>
        <w:t xml:space="preserve"> Нижегородской области на 2015-202</w:t>
      </w:r>
      <w:r w:rsidR="001871DC" w:rsidRPr="00E61341">
        <w:rPr>
          <w:color w:val="auto"/>
        </w:rPr>
        <w:t>7</w:t>
      </w:r>
      <w:r w:rsidRPr="00E61341">
        <w:rPr>
          <w:color w:val="auto"/>
        </w:rPr>
        <w:t xml:space="preserve"> годы.</w:t>
      </w:r>
    </w:p>
    <w:p w14:paraId="10617E94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0741A0BA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7BBFB271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042DA612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6648AE51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0D5458F5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77E56852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36E01045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4CDCF1EB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5339AFD1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671AD0E5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0ACCD795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6F77224D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486BE67F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6E768028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531F7F8F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7A6D62B1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51702705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5695DB6F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4E100B63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5891BB8A" w14:textId="77777777" w:rsidR="004F0AE0" w:rsidRPr="00E61341" w:rsidRDefault="004F0AE0" w:rsidP="007E005A">
      <w:pPr>
        <w:pStyle w:val="a9"/>
        <w:jc w:val="center"/>
        <w:rPr>
          <w:color w:val="auto"/>
        </w:rPr>
      </w:pPr>
    </w:p>
    <w:p w14:paraId="69D49085" w14:textId="77777777" w:rsidR="004F0AE0" w:rsidRPr="00E61341" w:rsidRDefault="004F0AE0" w:rsidP="007E005A">
      <w:pPr>
        <w:pStyle w:val="a9"/>
        <w:jc w:val="center"/>
        <w:rPr>
          <w:color w:val="auto"/>
        </w:rPr>
        <w:sectPr w:rsidR="004F0AE0" w:rsidRPr="00E61341" w:rsidSect="00CA2B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AB93408" w14:textId="77777777" w:rsidR="007E005A" w:rsidRPr="00E61341" w:rsidRDefault="007E005A" w:rsidP="009D4496">
      <w:pPr>
        <w:pStyle w:val="a9"/>
        <w:jc w:val="center"/>
        <w:rPr>
          <w:color w:val="auto"/>
        </w:rPr>
      </w:pPr>
      <w:r w:rsidRPr="00E61341">
        <w:rPr>
          <w:color w:val="auto"/>
        </w:rPr>
        <w:lastRenderedPageBreak/>
        <w:t>2.3. Сроки и этапы реализации Программы</w:t>
      </w:r>
    </w:p>
    <w:p w14:paraId="4E0DD818" w14:textId="7915A8E2" w:rsidR="007E005A" w:rsidRPr="00E61341" w:rsidRDefault="007E005A" w:rsidP="009D4496">
      <w:pPr>
        <w:pStyle w:val="aa"/>
        <w:ind w:firstLine="300"/>
        <w:jc w:val="center"/>
        <w:rPr>
          <w:color w:val="auto"/>
        </w:rPr>
      </w:pPr>
      <w:r w:rsidRPr="00E61341">
        <w:rPr>
          <w:color w:val="auto"/>
        </w:rPr>
        <w:t>Реализация Прогр</w:t>
      </w:r>
      <w:r w:rsidR="006C6817" w:rsidRPr="00E61341">
        <w:rPr>
          <w:color w:val="auto"/>
        </w:rPr>
        <w:t xml:space="preserve">аммы </w:t>
      </w:r>
      <w:r w:rsidR="007328BB" w:rsidRPr="00E61341">
        <w:rPr>
          <w:color w:val="auto"/>
        </w:rPr>
        <w:t>будет осуществляться в 2017-202</w:t>
      </w:r>
      <w:r w:rsidR="0027658B" w:rsidRPr="00E61341">
        <w:rPr>
          <w:color w:val="auto"/>
        </w:rPr>
        <w:t>8</w:t>
      </w:r>
      <w:r w:rsidRPr="00E61341">
        <w:rPr>
          <w:color w:val="auto"/>
        </w:rPr>
        <w:t xml:space="preserve"> год</w:t>
      </w:r>
      <w:r w:rsidR="00671EA0" w:rsidRPr="00E61341">
        <w:rPr>
          <w:color w:val="auto"/>
        </w:rPr>
        <w:t>ах</w:t>
      </w:r>
      <w:r w:rsidRPr="00E61341">
        <w:rPr>
          <w:color w:val="auto"/>
        </w:rPr>
        <w:t xml:space="preserve"> в один этап.</w:t>
      </w:r>
    </w:p>
    <w:p w14:paraId="0427EB9C" w14:textId="77777777" w:rsidR="007E005A" w:rsidRPr="00E61341" w:rsidRDefault="007E005A" w:rsidP="009D4496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2.4. Перечень основных мероприятий Программы</w:t>
      </w:r>
    </w:p>
    <w:p w14:paraId="0A867FD0" w14:textId="77777777" w:rsidR="007E005A" w:rsidRPr="00E61341" w:rsidRDefault="005B7EA2" w:rsidP="008A046F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Таблица 1</w:t>
      </w:r>
    </w:p>
    <w:p w14:paraId="64E2149E" w14:textId="77777777" w:rsidR="007D51D7" w:rsidRPr="00E61341" w:rsidRDefault="007D51D7" w:rsidP="008A046F">
      <w:pPr>
        <w:spacing w:after="0" w:line="225" w:lineRule="atLeas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22"/>
        <w:gridCol w:w="1439"/>
        <w:gridCol w:w="1242"/>
        <w:gridCol w:w="2061"/>
        <w:gridCol w:w="834"/>
        <w:gridCol w:w="834"/>
        <w:gridCol w:w="834"/>
        <w:gridCol w:w="834"/>
        <w:gridCol w:w="834"/>
        <w:gridCol w:w="834"/>
        <w:gridCol w:w="916"/>
        <w:gridCol w:w="834"/>
        <w:gridCol w:w="834"/>
        <w:gridCol w:w="916"/>
      </w:tblGrid>
      <w:tr w:rsidR="00E61341" w:rsidRPr="00E61341" w14:paraId="6CE9AD40" w14:textId="77777777" w:rsidTr="00CA2B00">
        <w:trPr>
          <w:trHeight w:val="795"/>
        </w:trPr>
        <w:tc>
          <w:tcPr>
            <w:tcW w:w="2052" w:type="dxa"/>
            <w:vMerge w:val="restart"/>
            <w:hideMark/>
          </w:tcPr>
          <w:p w14:paraId="1BFEE712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336" w:type="dxa"/>
            <w:vMerge w:val="restart"/>
            <w:hideMark/>
          </w:tcPr>
          <w:p w14:paraId="1CF34D6C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Категория расходов (капвложения, НИОКР и прочие расходы) </w:t>
            </w:r>
          </w:p>
        </w:tc>
        <w:tc>
          <w:tcPr>
            <w:tcW w:w="1154" w:type="dxa"/>
            <w:vMerge w:val="restart"/>
            <w:hideMark/>
          </w:tcPr>
          <w:p w14:paraId="3CEDDE55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1690" w:type="dxa"/>
            <w:vMerge w:val="restart"/>
            <w:hideMark/>
          </w:tcPr>
          <w:p w14:paraId="0C774244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Исполнители мероприятий </w:t>
            </w:r>
          </w:p>
        </w:tc>
        <w:tc>
          <w:tcPr>
            <w:tcW w:w="9022" w:type="dxa"/>
            <w:gridSpan w:val="10"/>
            <w:hideMark/>
          </w:tcPr>
          <w:p w14:paraId="5635E6F2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(по годам) за счет средств районного бюджета </w:t>
            </w:r>
          </w:p>
        </w:tc>
      </w:tr>
      <w:tr w:rsidR="00E61341" w:rsidRPr="00E61341" w14:paraId="46F5E583" w14:textId="77777777" w:rsidTr="00CA2B00">
        <w:trPr>
          <w:trHeight w:val="443"/>
        </w:trPr>
        <w:tc>
          <w:tcPr>
            <w:tcW w:w="2052" w:type="dxa"/>
            <w:vMerge/>
            <w:hideMark/>
          </w:tcPr>
          <w:p w14:paraId="5BA85A32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hideMark/>
          </w:tcPr>
          <w:p w14:paraId="64992A5F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hideMark/>
          </w:tcPr>
          <w:p w14:paraId="62FB622A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  <w:hideMark/>
          </w:tcPr>
          <w:p w14:paraId="60F1D56C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hideMark/>
          </w:tcPr>
          <w:p w14:paraId="38958D37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94" w:type="dxa"/>
            <w:hideMark/>
          </w:tcPr>
          <w:p w14:paraId="5C574FEB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94" w:type="dxa"/>
            <w:hideMark/>
          </w:tcPr>
          <w:p w14:paraId="1CA1DB84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94" w:type="dxa"/>
            <w:hideMark/>
          </w:tcPr>
          <w:p w14:paraId="086F1513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94" w:type="dxa"/>
            <w:hideMark/>
          </w:tcPr>
          <w:p w14:paraId="28881D45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48" w:type="dxa"/>
            <w:hideMark/>
          </w:tcPr>
          <w:p w14:paraId="08D7AFB8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31" w:type="dxa"/>
            <w:hideMark/>
          </w:tcPr>
          <w:p w14:paraId="557CDC8A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94" w:type="dxa"/>
            <w:hideMark/>
          </w:tcPr>
          <w:p w14:paraId="32258AE7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94" w:type="dxa"/>
            <w:hideMark/>
          </w:tcPr>
          <w:p w14:paraId="654E818E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85" w:type="dxa"/>
            <w:hideMark/>
          </w:tcPr>
          <w:p w14:paraId="0FCD02ED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61341" w:rsidRPr="00E61341" w14:paraId="72883781" w14:textId="77777777" w:rsidTr="00CA2B00">
        <w:trPr>
          <w:trHeight w:val="315"/>
        </w:trPr>
        <w:tc>
          <w:tcPr>
            <w:tcW w:w="2052" w:type="dxa"/>
            <w:hideMark/>
          </w:tcPr>
          <w:p w14:paraId="62729AE5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hideMark/>
          </w:tcPr>
          <w:p w14:paraId="61AD27E5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hideMark/>
          </w:tcPr>
          <w:p w14:paraId="4AE05AD3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0" w:type="dxa"/>
            <w:hideMark/>
          </w:tcPr>
          <w:p w14:paraId="1C093A4E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4" w:type="dxa"/>
            <w:hideMark/>
          </w:tcPr>
          <w:p w14:paraId="290E7A29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4" w:type="dxa"/>
            <w:hideMark/>
          </w:tcPr>
          <w:p w14:paraId="2B7136BC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4" w:type="dxa"/>
            <w:hideMark/>
          </w:tcPr>
          <w:p w14:paraId="314D9AD9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4" w:type="dxa"/>
            <w:hideMark/>
          </w:tcPr>
          <w:p w14:paraId="093A346D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4" w:type="dxa"/>
            <w:hideMark/>
          </w:tcPr>
          <w:p w14:paraId="18F9F8EA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hideMark/>
          </w:tcPr>
          <w:p w14:paraId="48CEEF24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1" w:type="dxa"/>
            <w:hideMark/>
          </w:tcPr>
          <w:p w14:paraId="45B91284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4" w:type="dxa"/>
            <w:hideMark/>
          </w:tcPr>
          <w:p w14:paraId="68083502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4" w:type="dxa"/>
            <w:hideMark/>
          </w:tcPr>
          <w:p w14:paraId="1DE66C83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  <w:hideMark/>
          </w:tcPr>
          <w:p w14:paraId="2BDDAED0" w14:textId="77777777" w:rsidR="009525B0" w:rsidRPr="00E61341" w:rsidRDefault="009525B0" w:rsidP="009525B0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61341" w:rsidRPr="00E61341" w14:paraId="797CCB5F" w14:textId="77777777" w:rsidTr="00CA2B00">
        <w:trPr>
          <w:trHeight w:val="1380"/>
        </w:trPr>
        <w:tc>
          <w:tcPr>
            <w:tcW w:w="6232" w:type="dxa"/>
            <w:gridSpan w:val="4"/>
            <w:hideMark/>
          </w:tcPr>
          <w:p w14:paraId="6EC636D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Цель Программы: формирование на территории Большеболдинского района образовательной системы, обеспечивающей доступность качественного общего и дополнительного образования, отвечающего, ожиданиям общества и каждого гражданина </w:t>
            </w:r>
          </w:p>
        </w:tc>
        <w:tc>
          <w:tcPr>
            <w:tcW w:w="894" w:type="dxa"/>
            <w:noWrap/>
            <w:hideMark/>
          </w:tcPr>
          <w:p w14:paraId="4531B99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i/>
                <w:iCs/>
                <w:sz w:val="20"/>
                <w:szCs w:val="20"/>
              </w:rPr>
              <w:t>306802,2</w:t>
            </w:r>
          </w:p>
        </w:tc>
        <w:tc>
          <w:tcPr>
            <w:tcW w:w="894" w:type="dxa"/>
            <w:noWrap/>
            <w:hideMark/>
          </w:tcPr>
          <w:p w14:paraId="1FA951E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i/>
                <w:iCs/>
                <w:sz w:val="20"/>
                <w:szCs w:val="20"/>
              </w:rPr>
              <w:t>256788,1</w:t>
            </w:r>
          </w:p>
        </w:tc>
        <w:tc>
          <w:tcPr>
            <w:tcW w:w="894" w:type="dxa"/>
            <w:noWrap/>
            <w:hideMark/>
          </w:tcPr>
          <w:p w14:paraId="3DB7334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i/>
                <w:iCs/>
                <w:sz w:val="20"/>
                <w:szCs w:val="20"/>
              </w:rPr>
              <w:t>291379,1</w:t>
            </w:r>
          </w:p>
        </w:tc>
        <w:tc>
          <w:tcPr>
            <w:tcW w:w="894" w:type="dxa"/>
            <w:noWrap/>
            <w:hideMark/>
          </w:tcPr>
          <w:p w14:paraId="38360A8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i/>
                <w:iCs/>
                <w:sz w:val="20"/>
                <w:szCs w:val="20"/>
              </w:rPr>
              <w:t>320461,0</w:t>
            </w:r>
          </w:p>
        </w:tc>
        <w:tc>
          <w:tcPr>
            <w:tcW w:w="894" w:type="dxa"/>
            <w:noWrap/>
            <w:hideMark/>
          </w:tcPr>
          <w:p w14:paraId="0C3E7C3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i/>
                <w:iCs/>
                <w:sz w:val="20"/>
                <w:szCs w:val="20"/>
              </w:rPr>
              <w:t>407458,5</w:t>
            </w:r>
          </w:p>
        </w:tc>
        <w:tc>
          <w:tcPr>
            <w:tcW w:w="848" w:type="dxa"/>
            <w:noWrap/>
            <w:hideMark/>
          </w:tcPr>
          <w:p w14:paraId="54301309" w14:textId="0127302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i/>
                <w:iCs/>
                <w:sz w:val="20"/>
                <w:szCs w:val="20"/>
              </w:rPr>
              <w:t>488444,4</w:t>
            </w:r>
          </w:p>
        </w:tc>
        <w:tc>
          <w:tcPr>
            <w:tcW w:w="931" w:type="dxa"/>
            <w:noWrap/>
            <w:hideMark/>
          </w:tcPr>
          <w:p w14:paraId="53571DEE" w14:textId="7BCC7B1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i/>
                <w:iCs/>
                <w:sz w:val="20"/>
                <w:szCs w:val="20"/>
              </w:rPr>
              <w:t>437471,8</w:t>
            </w:r>
          </w:p>
        </w:tc>
        <w:tc>
          <w:tcPr>
            <w:tcW w:w="894" w:type="dxa"/>
            <w:noWrap/>
            <w:hideMark/>
          </w:tcPr>
          <w:p w14:paraId="50240F3F" w14:textId="4B72759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i/>
                <w:iCs/>
                <w:sz w:val="20"/>
                <w:szCs w:val="20"/>
              </w:rPr>
              <w:t>438036,8</w:t>
            </w:r>
          </w:p>
        </w:tc>
        <w:tc>
          <w:tcPr>
            <w:tcW w:w="894" w:type="dxa"/>
            <w:noWrap/>
            <w:hideMark/>
          </w:tcPr>
          <w:p w14:paraId="1269D149" w14:textId="51690BF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i/>
                <w:iCs/>
                <w:sz w:val="20"/>
                <w:szCs w:val="20"/>
              </w:rPr>
              <w:t>451406,0</w:t>
            </w:r>
          </w:p>
        </w:tc>
        <w:tc>
          <w:tcPr>
            <w:tcW w:w="985" w:type="dxa"/>
            <w:noWrap/>
            <w:hideMark/>
          </w:tcPr>
          <w:p w14:paraId="008E987E" w14:textId="67FB3E9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i/>
                <w:iCs/>
                <w:sz w:val="20"/>
                <w:szCs w:val="20"/>
              </w:rPr>
              <w:t>3398247,9</w:t>
            </w:r>
          </w:p>
        </w:tc>
      </w:tr>
      <w:tr w:rsidR="00E61341" w:rsidRPr="00E61341" w14:paraId="1133BE60" w14:textId="77777777" w:rsidTr="00CA2B00">
        <w:trPr>
          <w:trHeight w:val="450"/>
        </w:trPr>
        <w:tc>
          <w:tcPr>
            <w:tcW w:w="6232" w:type="dxa"/>
            <w:gridSpan w:val="4"/>
            <w:noWrap/>
            <w:hideMark/>
          </w:tcPr>
          <w:p w14:paraId="4393052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</w:t>
            </w:r>
          </w:p>
        </w:tc>
        <w:tc>
          <w:tcPr>
            <w:tcW w:w="894" w:type="dxa"/>
            <w:noWrap/>
            <w:hideMark/>
          </w:tcPr>
          <w:p w14:paraId="7A39A87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192316,3</w:t>
            </w:r>
          </w:p>
        </w:tc>
        <w:tc>
          <w:tcPr>
            <w:tcW w:w="894" w:type="dxa"/>
            <w:noWrap/>
            <w:hideMark/>
          </w:tcPr>
          <w:p w14:paraId="1100F4B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202230,2</w:t>
            </w:r>
          </w:p>
        </w:tc>
        <w:tc>
          <w:tcPr>
            <w:tcW w:w="894" w:type="dxa"/>
            <w:noWrap/>
            <w:hideMark/>
          </w:tcPr>
          <w:p w14:paraId="6CB9B4E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223369,7</w:t>
            </w:r>
          </w:p>
        </w:tc>
        <w:tc>
          <w:tcPr>
            <w:tcW w:w="894" w:type="dxa"/>
            <w:noWrap/>
            <w:hideMark/>
          </w:tcPr>
          <w:p w14:paraId="2B5EBFC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250559,8</w:t>
            </w:r>
          </w:p>
        </w:tc>
        <w:tc>
          <w:tcPr>
            <w:tcW w:w="894" w:type="dxa"/>
            <w:noWrap/>
            <w:hideMark/>
          </w:tcPr>
          <w:p w14:paraId="6CEF89C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317986,1</w:t>
            </w:r>
          </w:p>
        </w:tc>
        <w:tc>
          <w:tcPr>
            <w:tcW w:w="848" w:type="dxa"/>
            <w:noWrap/>
            <w:vAlign w:val="center"/>
            <w:hideMark/>
          </w:tcPr>
          <w:p w14:paraId="3C84C339" w14:textId="2324254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409955,4</w:t>
            </w:r>
          </w:p>
        </w:tc>
        <w:tc>
          <w:tcPr>
            <w:tcW w:w="931" w:type="dxa"/>
            <w:noWrap/>
            <w:vAlign w:val="center"/>
            <w:hideMark/>
          </w:tcPr>
          <w:p w14:paraId="4C424357" w14:textId="76F5787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347319,3</w:t>
            </w:r>
          </w:p>
        </w:tc>
        <w:tc>
          <w:tcPr>
            <w:tcW w:w="894" w:type="dxa"/>
            <w:noWrap/>
            <w:vAlign w:val="center"/>
            <w:hideMark/>
          </w:tcPr>
          <w:p w14:paraId="251E2E15" w14:textId="5A5D938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344590,2</w:t>
            </w:r>
          </w:p>
        </w:tc>
        <w:tc>
          <w:tcPr>
            <w:tcW w:w="894" w:type="dxa"/>
            <w:noWrap/>
            <w:vAlign w:val="center"/>
            <w:hideMark/>
          </w:tcPr>
          <w:p w14:paraId="11DAAE6E" w14:textId="1F090D1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355474,8</w:t>
            </w:r>
          </w:p>
        </w:tc>
        <w:tc>
          <w:tcPr>
            <w:tcW w:w="985" w:type="dxa"/>
            <w:noWrap/>
            <w:vAlign w:val="center"/>
            <w:hideMark/>
          </w:tcPr>
          <w:p w14:paraId="0D625A6D" w14:textId="23FA993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2643801,8</w:t>
            </w:r>
          </w:p>
        </w:tc>
      </w:tr>
      <w:tr w:rsidR="00E61341" w:rsidRPr="00E61341" w14:paraId="130EA94B" w14:textId="77777777" w:rsidTr="00CA2B00">
        <w:trPr>
          <w:trHeight w:val="450"/>
        </w:trPr>
        <w:tc>
          <w:tcPr>
            <w:tcW w:w="6232" w:type="dxa"/>
            <w:gridSpan w:val="4"/>
            <w:noWrap/>
            <w:hideMark/>
          </w:tcPr>
          <w:p w14:paraId="091B13E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"Развитие общего образования" </w:t>
            </w:r>
          </w:p>
        </w:tc>
        <w:tc>
          <w:tcPr>
            <w:tcW w:w="894" w:type="dxa"/>
            <w:noWrap/>
            <w:hideMark/>
          </w:tcPr>
          <w:p w14:paraId="6ED6A8FA" w14:textId="1EEDC62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3C1D83E5" w14:textId="22D66F3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5359B272" w14:textId="1774CC8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331F997B" w14:textId="76D5FD3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5E4FC3E5" w14:textId="0A6072C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noWrap/>
            <w:vAlign w:val="center"/>
            <w:hideMark/>
          </w:tcPr>
          <w:p w14:paraId="351B1B95" w14:textId="3120654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noWrap/>
            <w:vAlign w:val="center"/>
            <w:hideMark/>
          </w:tcPr>
          <w:p w14:paraId="6BFDF27A" w14:textId="42D95F7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vAlign w:val="center"/>
            <w:hideMark/>
          </w:tcPr>
          <w:p w14:paraId="084C19E0" w14:textId="282FD41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vAlign w:val="center"/>
            <w:hideMark/>
          </w:tcPr>
          <w:p w14:paraId="6A895B0C" w14:textId="4DE9106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noWrap/>
            <w:vAlign w:val="center"/>
            <w:hideMark/>
          </w:tcPr>
          <w:p w14:paraId="3276CFCD" w14:textId="0126741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341" w:rsidRPr="00E61341" w14:paraId="42F26084" w14:textId="77777777" w:rsidTr="00CA2B00">
        <w:trPr>
          <w:trHeight w:val="1500"/>
        </w:trPr>
        <w:tc>
          <w:tcPr>
            <w:tcW w:w="2052" w:type="dxa"/>
            <w:hideMark/>
          </w:tcPr>
          <w:p w14:paraId="3481501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1. Осуществление выплаты компенсации части родительской платы за присмотр и уход за ребёнком в муниципальных дошкольных образовательных организациях, в том числе обеспечение организации выплаты компенсации части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родительской платы</w:t>
            </w:r>
          </w:p>
        </w:tc>
        <w:tc>
          <w:tcPr>
            <w:tcW w:w="1336" w:type="dxa"/>
            <w:noWrap/>
            <w:hideMark/>
          </w:tcPr>
          <w:p w14:paraId="5FEAD59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4F106A54" w14:textId="56195BB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43CBF10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        ЦБ</w:t>
            </w:r>
          </w:p>
        </w:tc>
        <w:tc>
          <w:tcPr>
            <w:tcW w:w="894" w:type="dxa"/>
            <w:noWrap/>
            <w:hideMark/>
          </w:tcPr>
          <w:p w14:paraId="01E9A11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1122,2</w:t>
            </w:r>
          </w:p>
        </w:tc>
        <w:tc>
          <w:tcPr>
            <w:tcW w:w="894" w:type="dxa"/>
            <w:noWrap/>
            <w:hideMark/>
          </w:tcPr>
          <w:p w14:paraId="7AD4934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1156,7</w:t>
            </w:r>
          </w:p>
        </w:tc>
        <w:tc>
          <w:tcPr>
            <w:tcW w:w="894" w:type="dxa"/>
            <w:noWrap/>
            <w:vAlign w:val="center"/>
            <w:hideMark/>
          </w:tcPr>
          <w:p w14:paraId="48236BBB" w14:textId="49A423F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1354,7</w:t>
            </w:r>
          </w:p>
        </w:tc>
        <w:tc>
          <w:tcPr>
            <w:tcW w:w="894" w:type="dxa"/>
            <w:noWrap/>
            <w:vAlign w:val="center"/>
            <w:hideMark/>
          </w:tcPr>
          <w:p w14:paraId="11E8BA6E" w14:textId="59F32A4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1286,1</w:t>
            </w:r>
          </w:p>
        </w:tc>
        <w:tc>
          <w:tcPr>
            <w:tcW w:w="894" w:type="dxa"/>
            <w:noWrap/>
            <w:vAlign w:val="center"/>
            <w:hideMark/>
          </w:tcPr>
          <w:p w14:paraId="2844CB1B" w14:textId="6FAD078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1286,1</w:t>
            </w:r>
          </w:p>
        </w:tc>
        <w:tc>
          <w:tcPr>
            <w:tcW w:w="848" w:type="dxa"/>
            <w:noWrap/>
            <w:vAlign w:val="center"/>
            <w:hideMark/>
          </w:tcPr>
          <w:p w14:paraId="723086AC" w14:textId="0F907B5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1286,1</w:t>
            </w:r>
          </w:p>
        </w:tc>
        <w:tc>
          <w:tcPr>
            <w:tcW w:w="931" w:type="dxa"/>
            <w:noWrap/>
            <w:vAlign w:val="center"/>
            <w:hideMark/>
          </w:tcPr>
          <w:p w14:paraId="4AAB79B5" w14:textId="0434D04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i/>
                <w:iCs/>
                <w:sz w:val="20"/>
                <w:szCs w:val="20"/>
              </w:rPr>
              <w:t>10763,8</w:t>
            </w:r>
          </w:p>
        </w:tc>
        <w:tc>
          <w:tcPr>
            <w:tcW w:w="894" w:type="dxa"/>
            <w:noWrap/>
            <w:hideMark/>
          </w:tcPr>
          <w:p w14:paraId="2F68ED1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1354,7</w:t>
            </w:r>
          </w:p>
        </w:tc>
        <w:tc>
          <w:tcPr>
            <w:tcW w:w="894" w:type="dxa"/>
            <w:noWrap/>
            <w:hideMark/>
          </w:tcPr>
          <w:p w14:paraId="675C917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1354,7</w:t>
            </w:r>
          </w:p>
        </w:tc>
        <w:tc>
          <w:tcPr>
            <w:tcW w:w="985" w:type="dxa"/>
            <w:noWrap/>
            <w:hideMark/>
          </w:tcPr>
          <w:p w14:paraId="6545D46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i/>
                <w:iCs/>
                <w:sz w:val="20"/>
                <w:szCs w:val="20"/>
              </w:rPr>
              <w:t>10969,6</w:t>
            </w:r>
          </w:p>
        </w:tc>
      </w:tr>
      <w:tr w:rsidR="00E61341" w:rsidRPr="00E61341" w14:paraId="2C33DAC6" w14:textId="77777777" w:rsidTr="00DD7242">
        <w:trPr>
          <w:trHeight w:val="930"/>
        </w:trPr>
        <w:tc>
          <w:tcPr>
            <w:tcW w:w="2052" w:type="dxa"/>
            <w:hideMark/>
          </w:tcPr>
          <w:p w14:paraId="676D6D6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2. Обеспечение деятельности ОО дошкольного образования, подведомственных Управлению образования</w:t>
            </w:r>
          </w:p>
        </w:tc>
        <w:tc>
          <w:tcPr>
            <w:tcW w:w="1336" w:type="dxa"/>
            <w:noWrap/>
            <w:hideMark/>
          </w:tcPr>
          <w:p w14:paraId="6C0B3D9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0646D201" w14:textId="34C6E2C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65F3257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3BF1FDE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60545,2</w:t>
            </w:r>
          </w:p>
        </w:tc>
        <w:tc>
          <w:tcPr>
            <w:tcW w:w="894" w:type="dxa"/>
            <w:noWrap/>
            <w:hideMark/>
          </w:tcPr>
          <w:p w14:paraId="4DA7854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56698,8</w:t>
            </w:r>
          </w:p>
        </w:tc>
        <w:tc>
          <w:tcPr>
            <w:tcW w:w="894" w:type="dxa"/>
            <w:noWrap/>
            <w:hideMark/>
          </w:tcPr>
          <w:p w14:paraId="2EB0CB43" w14:textId="523E462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85647,6</w:t>
            </w:r>
          </w:p>
        </w:tc>
        <w:tc>
          <w:tcPr>
            <w:tcW w:w="894" w:type="dxa"/>
            <w:noWrap/>
            <w:hideMark/>
          </w:tcPr>
          <w:p w14:paraId="4F729458" w14:textId="7C7DCDE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85296,3</w:t>
            </w:r>
          </w:p>
        </w:tc>
        <w:tc>
          <w:tcPr>
            <w:tcW w:w="894" w:type="dxa"/>
            <w:noWrap/>
            <w:hideMark/>
          </w:tcPr>
          <w:p w14:paraId="79B1C6FC" w14:textId="2F7DD36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83149,1</w:t>
            </w:r>
          </w:p>
        </w:tc>
        <w:tc>
          <w:tcPr>
            <w:tcW w:w="848" w:type="dxa"/>
            <w:noWrap/>
            <w:hideMark/>
          </w:tcPr>
          <w:p w14:paraId="342BBBA4" w14:textId="250C277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85878,0</w:t>
            </w:r>
          </w:p>
        </w:tc>
        <w:tc>
          <w:tcPr>
            <w:tcW w:w="931" w:type="dxa"/>
            <w:noWrap/>
            <w:hideMark/>
          </w:tcPr>
          <w:p w14:paraId="0CCA536E" w14:textId="3B21B26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663339,7</w:t>
            </w:r>
          </w:p>
        </w:tc>
        <w:tc>
          <w:tcPr>
            <w:tcW w:w="894" w:type="dxa"/>
            <w:noWrap/>
            <w:hideMark/>
          </w:tcPr>
          <w:p w14:paraId="48EF561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82038,3</w:t>
            </w:r>
          </w:p>
        </w:tc>
        <w:tc>
          <w:tcPr>
            <w:tcW w:w="894" w:type="dxa"/>
            <w:noWrap/>
            <w:hideMark/>
          </w:tcPr>
          <w:p w14:paraId="20C5790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82038,3</w:t>
            </w:r>
          </w:p>
        </w:tc>
        <w:tc>
          <w:tcPr>
            <w:tcW w:w="985" w:type="dxa"/>
            <w:noWrap/>
            <w:hideMark/>
          </w:tcPr>
          <w:p w14:paraId="52C0095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654017,4</w:t>
            </w:r>
          </w:p>
        </w:tc>
      </w:tr>
      <w:tr w:rsidR="00E61341" w:rsidRPr="00E61341" w14:paraId="26776834" w14:textId="77777777" w:rsidTr="00DD7242">
        <w:trPr>
          <w:trHeight w:val="765"/>
        </w:trPr>
        <w:tc>
          <w:tcPr>
            <w:tcW w:w="2052" w:type="dxa"/>
            <w:hideMark/>
          </w:tcPr>
          <w:p w14:paraId="5C5CBB4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3.Обеспечение деятельности ОО общего образования, подведомственных Управлению образования</w:t>
            </w:r>
          </w:p>
        </w:tc>
        <w:tc>
          <w:tcPr>
            <w:tcW w:w="1336" w:type="dxa"/>
            <w:noWrap/>
            <w:hideMark/>
          </w:tcPr>
          <w:p w14:paraId="6C89EC2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0235B86A" w14:textId="204FC50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61F073F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609E23E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124956,7</w:t>
            </w:r>
          </w:p>
        </w:tc>
        <w:tc>
          <w:tcPr>
            <w:tcW w:w="894" w:type="dxa"/>
            <w:noWrap/>
            <w:hideMark/>
          </w:tcPr>
          <w:p w14:paraId="2DD321F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131052,7</w:t>
            </w:r>
          </w:p>
        </w:tc>
        <w:tc>
          <w:tcPr>
            <w:tcW w:w="894" w:type="dxa"/>
            <w:noWrap/>
            <w:hideMark/>
          </w:tcPr>
          <w:p w14:paraId="17CBCA0B" w14:textId="27029FD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220891,9</w:t>
            </w:r>
          </w:p>
        </w:tc>
        <w:tc>
          <w:tcPr>
            <w:tcW w:w="894" w:type="dxa"/>
            <w:noWrap/>
            <w:hideMark/>
          </w:tcPr>
          <w:p w14:paraId="0012C764" w14:textId="5389A12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240854,5</w:t>
            </w:r>
          </w:p>
        </w:tc>
        <w:tc>
          <w:tcPr>
            <w:tcW w:w="894" w:type="dxa"/>
            <w:noWrap/>
            <w:hideMark/>
          </w:tcPr>
          <w:p w14:paraId="6B77EE10" w14:textId="2BDF81E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240303,6</w:t>
            </w:r>
          </w:p>
        </w:tc>
        <w:tc>
          <w:tcPr>
            <w:tcW w:w="848" w:type="dxa"/>
            <w:noWrap/>
            <w:hideMark/>
          </w:tcPr>
          <w:p w14:paraId="72F4D87E" w14:textId="473978F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248632,2</w:t>
            </w:r>
          </w:p>
        </w:tc>
        <w:tc>
          <w:tcPr>
            <w:tcW w:w="931" w:type="dxa"/>
            <w:noWrap/>
            <w:hideMark/>
          </w:tcPr>
          <w:p w14:paraId="36224AFE" w14:textId="61EE43D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1743689,6</w:t>
            </w:r>
          </w:p>
        </w:tc>
        <w:tc>
          <w:tcPr>
            <w:tcW w:w="894" w:type="dxa"/>
            <w:noWrap/>
            <w:hideMark/>
          </w:tcPr>
          <w:p w14:paraId="5CA3B76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220285,9</w:t>
            </w:r>
          </w:p>
        </w:tc>
        <w:tc>
          <w:tcPr>
            <w:tcW w:w="894" w:type="dxa"/>
            <w:noWrap/>
            <w:hideMark/>
          </w:tcPr>
          <w:p w14:paraId="0FC0E9E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220285,9</w:t>
            </w:r>
          </w:p>
        </w:tc>
        <w:tc>
          <w:tcPr>
            <w:tcW w:w="985" w:type="dxa"/>
            <w:noWrap/>
            <w:hideMark/>
          </w:tcPr>
          <w:p w14:paraId="76DA0ED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1677259,0</w:t>
            </w:r>
          </w:p>
        </w:tc>
      </w:tr>
      <w:tr w:rsidR="00E61341" w:rsidRPr="00E61341" w14:paraId="0397D13A" w14:textId="77777777" w:rsidTr="00DD7242">
        <w:trPr>
          <w:trHeight w:val="645"/>
        </w:trPr>
        <w:tc>
          <w:tcPr>
            <w:tcW w:w="2052" w:type="dxa"/>
            <w:hideMark/>
          </w:tcPr>
          <w:p w14:paraId="4DE56B8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4 Совершенствование дошкольного образования как института социального развития </w:t>
            </w:r>
          </w:p>
        </w:tc>
        <w:tc>
          <w:tcPr>
            <w:tcW w:w="1336" w:type="dxa"/>
            <w:noWrap/>
            <w:hideMark/>
          </w:tcPr>
          <w:p w14:paraId="755B15A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425B5C73" w14:textId="1C5318E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45F6701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ИДК</w:t>
            </w:r>
          </w:p>
        </w:tc>
        <w:tc>
          <w:tcPr>
            <w:tcW w:w="894" w:type="dxa"/>
            <w:noWrap/>
            <w:hideMark/>
          </w:tcPr>
          <w:p w14:paraId="1A36BA5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0972D8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2B9E43E" w14:textId="04F34D0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075D659" w14:textId="066BBDA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3ACD42D" w14:textId="0CB35FF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0854838A" w14:textId="27EA2B0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2D46F9A9" w14:textId="4835485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6E4888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856B5D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118A597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4BBC2F60" w14:textId="77777777" w:rsidTr="00DD7242">
        <w:trPr>
          <w:trHeight w:val="1515"/>
        </w:trPr>
        <w:tc>
          <w:tcPr>
            <w:tcW w:w="2052" w:type="dxa"/>
            <w:hideMark/>
          </w:tcPr>
          <w:p w14:paraId="7242561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5. Модернизация содержания общего образования и образовательной среды с целью развития одаренности обучающихся для обеспечения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готовности выпускников общеобразовательных организаций к дальнейшему продолжению образования </w:t>
            </w:r>
          </w:p>
        </w:tc>
        <w:tc>
          <w:tcPr>
            <w:tcW w:w="1336" w:type="dxa"/>
            <w:noWrap/>
            <w:hideMark/>
          </w:tcPr>
          <w:p w14:paraId="75EE91A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5C562B33" w14:textId="634A1BC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70C42FA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4" w:type="dxa"/>
            <w:noWrap/>
            <w:hideMark/>
          </w:tcPr>
          <w:p w14:paraId="3164D14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3BCEF2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22F6FA8" w14:textId="7F1471C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0DB3441" w14:textId="5FDB29E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470929C" w14:textId="3F676C7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0DB531EF" w14:textId="4E047E0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7B494755" w14:textId="2E86C9F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54279D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24937F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6DF42F0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1FFE5EAD" w14:textId="77777777" w:rsidTr="00DD7242">
        <w:trPr>
          <w:trHeight w:val="1530"/>
        </w:trPr>
        <w:tc>
          <w:tcPr>
            <w:tcW w:w="2052" w:type="dxa"/>
            <w:hideMark/>
          </w:tcPr>
          <w:p w14:paraId="0D72530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6.Поддержка,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 </w:t>
            </w:r>
          </w:p>
        </w:tc>
        <w:tc>
          <w:tcPr>
            <w:tcW w:w="1336" w:type="dxa"/>
            <w:noWrap/>
            <w:hideMark/>
          </w:tcPr>
          <w:p w14:paraId="75E76B7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4A1271BF" w14:textId="1845491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40A28B2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4" w:type="dxa"/>
            <w:noWrap/>
            <w:hideMark/>
          </w:tcPr>
          <w:p w14:paraId="36C1E83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7F60F3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5B1D81E" w14:textId="10DA8B4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2BCC067" w14:textId="46F37D6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E2E1087" w14:textId="11CC80B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383CCE1B" w14:textId="09DB7A1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0FBBAB17" w14:textId="3A7E5D1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D9F5D8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5D5065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6862590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4DE05DE8" w14:textId="77777777" w:rsidTr="00DD7242">
        <w:trPr>
          <w:trHeight w:val="900"/>
        </w:trPr>
        <w:tc>
          <w:tcPr>
            <w:tcW w:w="2052" w:type="dxa"/>
            <w:hideMark/>
          </w:tcPr>
          <w:p w14:paraId="7C82D35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7. Формирование у обучающихся социальных компетенций, гражданских установок, культуры здорового образа жизни </w:t>
            </w:r>
          </w:p>
        </w:tc>
        <w:tc>
          <w:tcPr>
            <w:tcW w:w="1336" w:type="dxa"/>
            <w:noWrap/>
            <w:hideMark/>
          </w:tcPr>
          <w:p w14:paraId="41F3595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2FB68405" w14:textId="735A45C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07F3768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МОО, ИДК </w:t>
            </w:r>
          </w:p>
        </w:tc>
        <w:tc>
          <w:tcPr>
            <w:tcW w:w="894" w:type="dxa"/>
            <w:noWrap/>
            <w:hideMark/>
          </w:tcPr>
          <w:p w14:paraId="2215FFA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0FDFD9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AF57139" w14:textId="701D766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50597D5" w14:textId="0870289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29EB799" w14:textId="59A81A8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3DF62DAB" w14:textId="3969C73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2842BEBB" w14:textId="673B667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39BDBF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D521F8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4290F3A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6631D698" w14:textId="77777777" w:rsidTr="00DD7242">
        <w:trPr>
          <w:trHeight w:val="1980"/>
        </w:trPr>
        <w:tc>
          <w:tcPr>
            <w:tcW w:w="2052" w:type="dxa"/>
            <w:hideMark/>
          </w:tcPr>
          <w:p w14:paraId="337F5A0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8. Осуществление присмотра и ухода за детьми инвалидами, детьми -сиротами и детьми оставшимися без попечения родителей, а также за детьми с туберкулёзной интоксикацией , обучающимися в муниципальных образовательных организациях , реализующих образовательные программы дошкольного образования</w:t>
            </w:r>
          </w:p>
        </w:tc>
        <w:tc>
          <w:tcPr>
            <w:tcW w:w="1336" w:type="dxa"/>
            <w:noWrap/>
            <w:hideMark/>
          </w:tcPr>
          <w:p w14:paraId="37ACD89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7CFD0458" w14:textId="5B4B246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119CA3B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4141BE8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23653F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93F5922" w14:textId="11D8FAB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E4B4E9C" w14:textId="00ACD29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A1387AB" w14:textId="5720A3D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6A489285" w14:textId="7565F7D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7D29EBA1" w14:textId="744D49D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C416E3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52EB94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6C85DB1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2B36E19C" w14:textId="77777777" w:rsidTr="00DD7242">
        <w:trPr>
          <w:trHeight w:val="1635"/>
        </w:trPr>
        <w:tc>
          <w:tcPr>
            <w:tcW w:w="2052" w:type="dxa"/>
            <w:hideMark/>
          </w:tcPr>
          <w:p w14:paraId="210260B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9. Обеспечение двухразовым бесплатным питанием обучающихся с ограниченными возможностями здоровья, не проживающих в муниципальных организациях , осуществляющих образовательную деятельность по адаптированным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основным общеобразовательным программам </w:t>
            </w:r>
          </w:p>
        </w:tc>
        <w:tc>
          <w:tcPr>
            <w:tcW w:w="1336" w:type="dxa"/>
            <w:noWrap/>
            <w:hideMark/>
          </w:tcPr>
          <w:p w14:paraId="7344D14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321D5C3F" w14:textId="1F0AA5C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2B68B36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6AB854E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C9F23B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02A5450" w14:textId="5C03655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2F14E51" w14:textId="0C079A3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E563750" w14:textId="217AC87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7C94F99C" w14:textId="4938DA6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7A38D81E" w14:textId="418F3E4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1C8003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0BE226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393B18E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25AD752C" w14:textId="77777777" w:rsidTr="00DD7242">
        <w:trPr>
          <w:trHeight w:val="1305"/>
        </w:trPr>
        <w:tc>
          <w:tcPr>
            <w:tcW w:w="2052" w:type="dxa"/>
            <w:hideMark/>
          </w:tcPr>
          <w:p w14:paraId="7379DE0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10.Обеспечение на организацию бесплатного горячего питания обучающихся ,получающих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336" w:type="dxa"/>
            <w:noWrap/>
            <w:hideMark/>
          </w:tcPr>
          <w:p w14:paraId="2547DA3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508BF70E" w14:textId="3DB019D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2491A3F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024BDFF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1899,7</w:t>
            </w:r>
          </w:p>
        </w:tc>
        <w:tc>
          <w:tcPr>
            <w:tcW w:w="894" w:type="dxa"/>
            <w:noWrap/>
            <w:hideMark/>
          </w:tcPr>
          <w:p w14:paraId="33DC118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4114,5</w:t>
            </w:r>
          </w:p>
        </w:tc>
        <w:tc>
          <w:tcPr>
            <w:tcW w:w="894" w:type="dxa"/>
            <w:noWrap/>
            <w:hideMark/>
          </w:tcPr>
          <w:p w14:paraId="1C981E44" w14:textId="4A762BB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4228,2</w:t>
            </w:r>
          </w:p>
        </w:tc>
        <w:tc>
          <w:tcPr>
            <w:tcW w:w="894" w:type="dxa"/>
            <w:noWrap/>
            <w:hideMark/>
          </w:tcPr>
          <w:p w14:paraId="12CDDB1E" w14:textId="63C9C9A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4367,2</w:t>
            </w:r>
          </w:p>
        </w:tc>
        <w:tc>
          <w:tcPr>
            <w:tcW w:w="894" w:type="dxa"/>
            <w:noWrap/>
            <w:hideMark/>
          </w:tcPr>
          <w:p w14:paraId="7E5BBB27" w14:textId="416EE90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4313,3</w:t>
            </w:r>
          </w:p>
        </w:tc>
        <w:tc>
          <w:tcPr>
            <w:tcW w:w="848" w:type="dxa"/>
            <w:noWrap/>
            <w:hideMark/>
          </w:tcPr>
          <w:p w14:paraId="2027BC48" w14:textId="33028DC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4127,9</w:t>
            </w:r>
          </w:p>
        </w:tc>
        <w:tc>
          <w:tcPr>
            <w:tcW w:w="931" w:type="dxa"/>
            <w:noWrap/>
            <w:hideMark/>
          </w:tcPr>
          <w:p w14:paraId="2F6EEC66" w14:textId="67FF051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34492,6</w:t>
            </w:r>
          </w:p>
        </w:tc>
        <w:tc>
          <w:tcPr>
            <w:tcW w:w="894" w:type="dxa"/>
            <w:noWrap/>
            <w:hideMark/>
          </w:tcPr>
          <w:p w14:paraId="4D6FE18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3705,8</w:t>
            </w:r>
          </w:p>
        </w:tc>
        <w:tc>
          <w:tcPr>
            <w:tcW w:w="894" w:type="dxa"/>
            <w:noWrap/>
            <w:hideMark/>
          </w:tcPr>
          <w:p w14:paraId="582B645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3705,8</w:t>
            </w:r>
          </w:p>
        </w:tc>
        <w:tc>
          <w:tcPr>
            <w:tcW w:w="985" w:type="dxa"/>
            <w:noWrap/>
            <w:hideMark/>
          </w:tcPr>
          <w:p w14:paraId="13B519D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32992,2</w:t>
            </w:r>
          </w:p>
        </w:tc>
      </w:tr>
      <w:tr w:rsidR="00E61341" w:rsidRPr="00E61341" w14:paraId="36E1DD15" w14:textId="77777777" w:rsidTr="00DD7242">
        <w:trPr>
          <w:trHeight w:val="1110"/>
        </w:trPr>
        <w:tc>
          <w:tcPr>
            <w:tcW w:w="2052" w:type="dxa"/>
            <w:hideMark/>
          </w:tcPr>
          <w:p w14:paraId="0A74DC9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Ю6.Обеспечение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</w:t>
            </w:r>
          </w:p>
        </w:tc>
        <w:tc>
          <w:tcPr>
            <w:tcW w:w="1336" w:type="dxa"/>
            <w:noWrap/>
            <w:hideMark/>
          </w:tcPr>
          <w:p w14:paraId="403EA0B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3DA92204" w14:textId="6EA7F61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1C8AC58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12C7955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2369,6</w:t>
            </w:r>
          </w:p>
        </w:tc>
        <w:tc>
          <w:tcPr>
            <w:tcW w:w="894" w:type="dxa"/>
            <w:noWrap/>
            <w:hideMark/>
          </w:tcPr>
          <w:p w14:paraId="0DBA172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7674,9</w:t>
            </w:r>
          </w:p>
        </w:tc>
        <w:tc>
          <w:tcPr>
            <w:tcW w:w="894" w:type="dxa"/>
            <w:noWrap/>
            <w:hideMark/>
          </w:tcPr>
          <w:p w14:paraId="371640FA" w14:textId="67E25EF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13905,4</w:t>
            </w:r>
          </w:p>
        </w:tc>
        <w:tc>
          <w:tcPr>
            <w:tcW w:w="894" w:type="dxa"/>
            <w:noWrap/>
            <w:hideMark/>
          </w:tcPr>
          <w:p w14:paraId="6BC7978D" w14:textId="62A3BE3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14061,6</w:t>
            </w:r>
          </w:p>
        </w:tc>
        <w:tc>
          <w:tcPr>
            <w:tcW w:w="894" w:type="dxa"/>
            <w:noWrap/>
            <w:hideMark/>
          </w:tcPr>
          <w:p w14:paraId="630DE92B" w14:textId="14F151F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14061,6</w:t>
            </w:r>
          </w:p>
        </w:tc>
        <w:tc>
          <w:tcPr>
            <w:tcW w:w="848" w:type="dxa"/>
            <w:noWrap/>
            <w:hideMark/>
          </w:tcPr>
          <w:p w14:paraId="27B6F4A8" w14:textId="138F10D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14061,6</w:t>
            </w:r>
          </w:p>
        </w:tc>
        <w:tc>
          <w:tcPr>
            <w:tcW w:w="931" w:type="dxa"/>
            <w:noWrap/>
            <w:hideMark/>
          </w:tcPr>
          <w:p w14:paraId="30D4A94C" w14:textId="1EBF64E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92363,1</w:t>
            </w:r>
          </w:p>
        </w:tc>
        <w:tc>
          <w:tcPr>
            <w:tcW w:w="894" w:type="dxa"/>
            <w:noWrap/>
            <w:hideMark/>
          </w:tcPr>
          <w:p w14:paraId="696FA16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13905,4</w:t>
            </w:r>
          </w:p>
        </w:tc>
        <w:tc>
          <w:tcPr>
            <w:tcW w:w="894" w:type="dxa"/>
            <w:noWrap/>
            <w:hideMark/>
          </w:tcPr>
          <w:p w14:paraId="7A8FA94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13905,4</w:t>
            </w:r>
          </w:p>
        </w:tc>
        <w:tc>
          <w:tcPr>
            <w:tcW w:w="985" w:type="dxa"/>
            <w:noWrap/>
            <w:hideMark/>
          </w:tcPr>
          <w:p w14:paraId="745D35B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91894,5</w:t>
            </w:r>
          </w:p>
        </w:tc>
      </w:tr>
      <w:tr w:rsidR="00E61341" w:rsidRPr="00E61341" w14:paraId="0D52A9A6" w14:textId="77777777" w:rsidTr="00DD7242">
        <w:trPr>
          <w:trHeight w:val="1320"/>
        </w:trPr>
        <w:tc>
          <w:tcPr>
            <w:tcW w:w="2052" w:type="dxa"/>
            <w:hideMark/>
          </w:tcPr>
          <w:p w14:paraId="11EB4C5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12.Обеспечение оснащения муниципальных общеобразовательных организаций ,в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том числе структурных подразделений указанных организаций ,государственными символами Российской Федерации</w:t>
            </w:r>
          </w:p>
        </w:tc>
        <w:tc>
          <w:tcPr>
            <w:tcW w:w="1336" w:type="dxa"/>
            <w:noWrap/>
            <w:hideMark/>
          </w:tcPr>
          <w:p w14:paraId="0ADD6E8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6BE68D68" w14:textId="36E8942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06CBB07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4F3E7FDB" w14:textId="3B4167A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2BBBC33C" w14:textId="573374A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5D3DA3FF" w14:textId="6C0FD67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20C94741" w14:textId="36A3168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64BF4561" w14:textId="29A4129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noWrap/>
            <w:hideMark/>
          </w:tcPr>
          <w:p w14:paraId="18D57FFE" w14:textId="1669BA4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noWrap/>
            <w:hideMark/>
          </w:tcPr>
          <w:p w14:paraId="519C0060" w14:textId="78B0911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812,7</w:t>
            </w:r>
          </w:p>
        </w:tc>
        <w:tc>
          <w:tcPr>
            <w:tcW w:w="894" w:type="dxa"/>
            <w:noWrap/>
            <w:hideMark/>
          </w:tcPr>
          <w:p w14:paraId="68C73931" w14:textId="711C92C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3DE9F03B" w14:textId="7036E93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52B1E2B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812,7</w:t>
            </w:r>
          </w:p>
        </w:tc>
      </w:tr>
      <w:tr w:rsidR="00E61341" w:rsidRPr="00E61341" w14:paraId="6DCBA75F" w14:textId="77777777" w:rsidTr="00DD7242">
        <w:trPr>
          <w:trHeight w:val="1118"/>
        </w:trPr>
        <w:tc>
          <w:tcPr>
            <w:tcW w:w="2052" w:type="dxa"/>
            <w:hideMark/>
          </w:tcPr>
          <w:p w14:paraId="3742F6C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13.Обеспечение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336" w:type="dxa"/>
            <w:noWrap/>
            <w:hideMark/>
          </w:tcPr>
          <w:p w14:paraId="1F0145D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0EE05EDC" w14:textId="7DDD77E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50A3E20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3A232B0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910,1</w:t>
            </w:r>
          </w:p>
        </w:tc>
        <w:tc>
          <w:tcPr>
            <w:tcW w:w="894" w:type="dxa"/>
            <w:noWrap/>
            <w:hideMark/>
          </w:tcPr>
          <w:p w14:paraId="723617A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1532,6</w:t>
            </w:r>
          </w:p>
        </w:tc>
        <w:tc>
          <w:tcPr>
            <w:tcW w:w="894" w:type="dxa"/>
            <w:noWrap/>
            <w:hideMark/>
          </w:tcPr>
          <w:p w14:paraId="20378F9C" w14:textId="214E31A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1556,0</w:t>
            </w:r>
          </w:p>
        </w:tc>
        <w:tc>
          <w:tcPr>
            <w:tcW w:w="894" w:type="dxa"/>
            <w:noWrap/>
            <w:hideMark/>
          </w:tcPr>
          <w:p w14:paraId="0E8D110B" w14:textId="2980351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4D37D68" w14:textId="4BD2138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507ED147" w14:textId="1606FD6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2C2F6A1C" w14:textId="729AD7C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8570,1</w:t>
            </w:r>
          </w:p>
        </w:tc>
        <w:tc>
          <w:tcPr>
            <w:tcW w:w="894" w:type="dxa"/>
            <w:noWrap/>
            <w:hideMark/>
          </w:tcPr>
          <w:p w14:paraId="32067B6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DB9FAD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22D8AF5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8570,1</w:t>
            </w:r>
          </w:p>
        </w:tc>
      </w:tr>
      <w:tr w:rsidR="00E61341" w:rsidRPr="00E61341" w14:paraId="23522CDB" w14:textId="77777777" w:rsidTr="00DD7242">
        <w:trPr>
          <w:trHeight w:val="900"/>
        </w:trPr>
        <w:tc>
          <w:tcPr>
            <w:tcW w:w="2052" w:type="dxa"/>
            <w:hideMark/>
          </w:tcPr>
          <w:p w14:paraId="38E0D0A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Цифровая экономика в Российской Федерации</w:t>
            </w:r>
          </w:p>
        </w:tc>
        <w:tc>
          <w:tcPr>
            <w:tcW w:w="1336" w:type="dxa"/>
            <w:noWrap/>
            <w:hideMark/>
          </w:tcPr>
          <w:p w14:paraId="23B0D11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5151101A" w14:textId="324E875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2DE3A59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11554EA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512,8</w:t>
            </w:r>
          </w:p>
        </w:tc>
        <w:tc>
          <w:tcPr>
            <w:tcW w:w="894" w:type="dxa"/>
            <w:noWrap/>
            <w:hideMark/>
          </w:tcPr>
          <w:p w14:paraId="10B7359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F906C73" w14:textId="7559829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29D5C42" w14:textId="7F3A634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9E919B5" w14:textId="5853509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6E8C0466" w14:textId="6936120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0C91C07B" w14:textId="5DC8F19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512,8</w:t>
            </w:r>
          </w:p>
        </w:tc>
        <w:tc>
          <w:tcPr>
            <w:tcW w:w="894" w:type="dxa"/>
            <w:noWrap/>
            <w:hideMark/>
          </w:tcPr>
          <w:p w14:paraId="4E91F93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11368B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70A5CA6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512,8</w:t>
            </w:r>
          </w:p>
        </w:tc>
      </w:tr>
      <w:tr w:rsidR="00E61341" w:rsidRPr="00E61341" w14:paraId="53086813" w14:textId="77777777" w:rsidTr="00DD7242">
        <w:trPr>
          <w:trHeight w:val="1058"/>
        </w:trPr>
        <w:tc>
          <w:tcPr>
            <w:tcW w:w="2052" w:type="dxa"/>
            <w:hideMark/>
          </w:tcPr>
          <w:p w14:paraId="228F8ED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Ю6.Обеспечение  деятельности советников директора по воститанию и взаимодествию с детскими общественными объединениями</w:t>
            </w:r>
          </w:p>
        </w:tc>
        <w:tc>
          <w:tcPr>
            <w:tcW w:w="1336" w:type="dxa"/>
            <w:noWrap/>
            <w:hideMark/>
          </w:tcPr>
          <w:p w14:paraId="7866F02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20179DD3" w14:textId="7BA492F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450E6E2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55A4F1CF" w14:textId="059D49B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33DD8703" w14:textId="7E225CA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54915EBF" w14:textId="11C30BA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1021,9</w:t>
            </w:r>
          </w:p>
        </w:tc>
        <w:tc>
          <w:tcPr>
            <w:tcW w:w="894" w:type="dxa"/>
            <w:noWrap/>
            <w:hideMark/>
          </w:tcPr>
          <w:p w14:paraId="67ECAB5D" w14:textId="1E3402A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984,9</w:t>
            </w:r>
          </w:p>
        </w:tc>
        <w:tc>
          <w:tcPr>
            <w:tcW w:w="894" w:type="dxa"/>
            <w:noWrap/>
            <w:hideMark/>
          </w:tcPr>
          <w:p w14:paraId="7D76F0CA" w14:textId="47396B1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1007,8</w:t>
            </w:r>
          </w:p>
        </w:tc>
        <w:tc>
          <w:tcPr>
            <w:tcW w:w="848" w:type="dxa"/>
            <w:noWrap/>
            <w:hideMark/>
          </w:tcPr>
          <w:p w14:paraId="570065B3" w14:textId="68D5DDC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1020,3</w:t>
            </w:r>
          </w:p>
        </w:tc>
        <w:tc>
          <w:tcPr>
            <w:tcW w:w="931" w:type="dxa"/>
            <w:noWrap/>
            <w:hideMark/>
          </w:tcPr>
          <w:p w14:paraId="454A68A8" w14:textId="60A4D63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6345,4</w:t>
            </w:r>
          </w:p>
        </w:tc>
        <w:tc>
          <w:tcPr>
            <w:tcW w:w="894" w:type="dxa"/>
            <w:noWrap/>
            <w:hideMark/>
          </w:tcPr>
          <w:p w14:paraId="529DCCB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1056,2</w:t>
            </w:r>
          </w:p>
        </w:tc>
        <w:tc>
          <w:tcPr>
            <w:tcW w:w="894" w:type="dxa"/>
            <w:noWrap/>
            <w:hideMark/>
          </w:tcPr>
          <w:p w14:paraId="0AC2B67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1056,2</w:t>
            </w:r>
          </w:p>
        </w:tc>
        <w:tc>
          <w:tcPr>
            <w:tcW w:w="985" w:type="dxa"/>
            <w:noWrap/>
            <w:hideMark/>
          </w:tcPr>
          <w:p w14:paraId="6ADD9E2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6482,2</w:t>
            </w:r>
          </w:p>
        </w:tc>
      </w:tr>
      <w:tr w:rsidR="00E61341" w:rsidRPr="00E61341" w14:paraId="7E925B66" w14:textId="77777777" w:rsidTr="00DD7242">
        <w:trPr>
          <w:trHeight w:val="1058"/>
        </w:trPr>
        <w:tc>
          <w:tcPr>
            <w:tcW w:w="2052" w:type="dxa"/>
            <w:hideMark/>
          </w:tcPr>
          <w:p w14:paraId="048D862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Ю4.Расходы на мероприятие по модернизации школьных систем образования </w:t>
            </w:r>
          </w:p>
        </w:tc>
        <w:tc>
          <w:tcPr>
            <w:tcW w:w="1336" w:type="dxa"/>
            <w:noWrap/>
            <w:hideMark/>
          </w:tcPr>
          <w:p w14:paraId="445F890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20191170" w14:textId="4362018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7CBEB02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3A77D5E7" w14:textId="074A5F9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2255D8C2" w14:textId="4B412E4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52695C26" w14:textId="7D2C2A4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80881,0</w:t>
            </w:r>
          </w:p>
        </w:tc>
        <w:tc>
          <w:tcPr>
            <w:tcW w:w="894" w:type="dxa"/>
            <w:noWrap/>
            <w:hideMark/>
          </w:tcPr>
          <w:p w14:paraId="2F00F732" w14:textId="1E99CD5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53180763" w14:textId="0D66364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noWrap/>
            <w:hideMark/>
          </w:tcPr>
          <w:p w14:paraId="5BE05314" w14:textId="253D0ED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noWrap/>
            <w:hideMark/>
          </w:tcPr>
          <w:p w14:paraId="47E0189B" w14:textId="54E72CA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80881,0</w:t>
            </w:r>
          </w:p>
        </w:tc>
        <w:tc>
          <w:tcPr>
            <w:tcW w:w="894" w:type="dxa"/>
            <w:noWrap/>
            <w:hideMark/>
          </w:tcPr>
          <w:p w14:paraId="7B1CD330" w14:textId="326E5DA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1BDED353" w14:textId="4F0B1DC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4E5DC66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80881,0</w:t>
            </w:r>
          </w:p>
        </w:tc>
      </w:tr>
      <w:tr w:rsidR="00E61341" w:rsidRPr="00E61341" w14:paraId="6DEB5EDE" w14:textId="77777777" w:rsidTr="00DD7242">
        <w:trPr>
          <w:trHeight w:val="1058"/>
        </w:trPr>
        <w:tc>
          <w:tcPr>
            <w:tcW w:w="2052" w:type="dxa"/>
            <w:hideMark/>
          </w:tcPr>
          <w:p w14:paraId="4FC9586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Ю6 Обеспечение выплат ежемесячного денежного вознаграждения советникам директоров по воститанию и взаимодествию с детскими общественными объединениями</w:t>
            </w:r>
          </w:p>
        </w:tc>
        <w:tc>
          <w:tcPr>
            <w:tcW w:w="1336" w:type="dxa"/>
            <w:noWrap/>
            <w:hideMark/>
          </w:tcPr>
          <w:p w14:paraId="7A516D7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20E14659" w14:textId="0FB3213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7D548F2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3005E986" w14:textId="7881C31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6DDC7F6F" w14:textId="25262FD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3F11C9A6" w14:textId="6575EAE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468,7</w:t>
            </w:r>
          </w:p>
        </w:tc>
        <w:tc>
          <w:tcPr>
            <w:tcW w:w="894" w:type="dxa"/>
            <w:noWrap/>
            <w:hideMark/>
          </w:tcPr>
          <w:p w14:paraId="2871B6C1" w14:textId="4212CC5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468,7</w:t>
            </w:r>
          </w:p>
        </w:tc>
        <w:tc>
          <w:tcPr>
            <w:tcW w:w="894" w:type="dxa"/>
            <w:noWrap/>
            <w:hideMark/>
          </w:tcPr>
          <w:p w14:paraId="2D7CCE99" w14:textId="3D31712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468,7</w:t>
            </w:r>
          </w:p>
        </w:tc>
        <w:tc>
          <w:tcPr>
            <w:tcW w:w="848" w:type="dxa"/>
            <w:noWrap/>
            <w:hideMark/>
          </w:tcPr>
          <w:p w14:paraId="280E9E2C" w14:textId="03BBAB9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468,7</w:t>
            </w:r>
          </w:p>
        </w:tc>
        <w:tc>
          <w:tcPr>
            <w:tcW w:w="931" w:type="dxa"/>
            <w:noWrap/>
            <w:hideMark/>
          </w:tcPr>
          <w:p w14:paraId="53D6C89D" w14:textId="4DCA3BC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2031,0</w:t>
            </w:r>
          </w:p>
        </w:tc>
        <w:tc>
          <w:tcPr>
            <w:tcW w:w="894" w:type="dxa"/>
            <w:noWrap/>
            <w:hideMark/>
          </w:tcPr>
          <w:p w14:paraId="71DB059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468,7</w:t>
            </w:r>
          </w:p>
        </w:tc>
        <w:tc>
          <w:tcPr>
            <w:tcW w:w="894" w:type="dxa"/>
            <w:noWrap/>
            <w:hideMark/>
          </w:tcPr>
          <w:p w14:paraId="7A71D0B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468,7</w:t>
            </w:r>
          </w:p>
        </w:tc>
        <w:tc>
          <w:tcPr>
            <w:tcW w:w="985" w:type="dxa"/>
            <w:noWrap/>
            <w:hideMark/>
          </w:tcPr>
          <w:p w14:paraId="7B61B1B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2031,0</w:t>
            </w:r>
          </w:p>
        </w:tc>
      </w:tr>
      <w:tr w:rsidR="00E61341" w:rsidRPr="00E61341" w14:paraId="385D5D55" w14:textId="77777777" w:rsidTr="00DD7242">
        <w:trPr>
          <w:trHeight w:val="450"/>
        </w:trPr>
        <w:tc>
          <w:tcPr>
            <w:tcW w:w="6232" w:type="dxa"/>
            <w:gridSpan w:val="4"/>
            <w:noWrap/>
            <w:hideMark/>
          </w:tcPr>
          <w:p w14:paraId="79A35D1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2</w:t>
            </w:r>
          </w:p>
        </w:tc>
        <w:tc>
          <w:tcPr>
            <w:tcW w:w="894" w:type="dxa"/>
            <w:noWrap/>
            <w:hideMark/>
          </w:tcPr>
          <w:p w14:paraId="0B3616B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20761,8</w:t>
            </w:r>
          </w:p>
        </w:tc>
        <w:tc>
          <w:tcPr>
            <w:tcW w:w="894" w:type="dxa"/>
            <w:noWrap/>
            <w:hideMark/>
          </w:tcPr>
          <w:p w14:paraId="3513281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22094,3</w:t>
            </w:r>
          </w:p>
        </w:tc>
        <w:tc>
          <w:tcPr>
            <w:tcW w:w="894" w:type="dxa"/>
            <w:noWrap/>
            <w:hideMark/>
          </w:tcPr>
          <w:p w14:paraId="3AF6465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23888</w:t>
            </w:r>
          </w:p>
        </w:tc>
        <w:tc>
          <w:tcPr>
            <w:tcW w:w="894" w:type="dxa"/>
            <w:noWrap/>
            <w:hideMark/>
          </w:tcPr>
          <w:p w14:paraId="14F42EE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25927,4</w:t>
            </w:r>
          </w:p>
        </w:tc>
        <w:tc>
          <w:tcPr>
            <w:tcW w:w="894" w:type="dxa"/>
            <w:noWrap/>
            <w:hideMark/>
          </w:tcPr>
          <w:p w14:paraId="76B7099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29680,7</w:t>
            </w:r>
          </w:p>
        </w:tc>
        <w:tc>
          <w:tcPr>
            <w:tcW w:w="848" w:type="dxa"/>
            <w:noWrap/>
            <w:hideMark/>
          </w:tcPr>
          <w:p w14:paraId="66F89563" w14:textId="54B450F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34 858,60</w:t>
            </w:r>
          </w:p>
        </w:tc>
        <w:tc>
          <w:tcPr>
            <w:tcW w:w="931" w:type="dxa"/>
            <w:noWrap/>
            <w:hideMark/>
          </w:tcPr>
          <w:p w14:paraId="6987F092" w14:textId="4A4287C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38134,4</w:t>
            </w:r>
          </w:p>
        </w:tc>
        <w:tc>
          <w:tcPr>
            <w:tcW w:w="894" w:type="dxa"/>
            <w:noWrap/>
            <w:hideMark/>
          </w:tcPr>
          <w:p w14:paraId="1F2509AD" w14:textId="6329A70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36232,5</w:t>
            </w:r>
          </w:p>
        </w:tc>
        <w:tc>
          <w:tcPr>
            <w:tcW w:w="894" w:type="dxa"/>
            <w:noWrap/>
            <w:hideMark/>
          </w:tcPr>
          <w:p w14:paraId="6AF0F641" w14:textId="1E042ED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37183,7</w:t>
            </w:r>
          </w:p>
        </w:tc>
        <w:tc>
          <w:tcPr>
            <w:tcW w:w="985" w:type="dxa"/>
            <w:noWrap/>
            <w:hideMark/>
          </w:tcPr>
          <w:p w14:paraId="39241599" w14:textId="3BFA103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268761,4</w:t>
            </w:r>
          </w:p>
        </w:tc>
      </w:tr>
      <w:tr w:rsidR="00E61341" w:rsidRPr="00E61341" w14:paraId="0064CCF4" w14:textId="77777777" w:rsidTr="00DD7242">
        <w:trPr>
          <w:trHeight w:val="450"/>
        </w:trPr>
        <w:tc>
          <w:tcPr>
            <w:tcW w:w="6232" w:type="dxa"/>
            <w:gridSpan w:val="4"/>
            <w:noWrap/>
            <w:hideMark/>
          </w:tcPr>
          <w:p w14:paraId="70D25C0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"Развитие дополнительного образования и воспитания детей и молодежи" </w:t>
            </w:r>
          </w:p>
        </w:tc>
        <w:tc>
          <w:tcPr>
            <w:tcW w:w="894" w:type="dxa"/>
            <w:noWrap/>
            <w:hideMark/>
          </w:tcPr>
          <w:p w14:paraId="51220DDA" w14:textId="4506D0F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227A47C7" w14:textId="318C00A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48206021" w14:textId="6301EDD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1D14ACBB" w14:textId="5C0E55E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3D333423" w14:textId="2D016D7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noWrap/>
            <w:hideMark/>
          </w:tcPr>
          <w:p w14:paraId="7063F103" w14:textId="2AD1F23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noWrap/>
            <w:hideMark/>
          </w:tcPr>
          <w:p w14:paraId="4521F92D" w14:textId="5346A68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4360FB34" w14:textId="586ECAB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7A91DB25" w14:textId="2D63307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489111CD" w14:textId="2723C04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69274ACD" w14:textId="77777777" w:rsidTr="00DD7242">
        <w:trPr>
          <w:trHeight w:val="1872"/>
        </w:trPr>
        <w:tc>
          <w:tcPr>
            <w:tcW w:w="2052" w:type="dxa"/>
            <w:hideMark/>
          </w:tcPr>
          <w:p w14:paraId="36175A3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 </w:t>
            </w:r>
          </w:p>
        </w:tc>
        <w:tc>
          <w:tcPr>
            <w:tcW w:w="1336" w:type="dxa"/>
            <w:noWrap/>
            <w:hideMark/>
          </w:tcPr>
          <w:p w14:paraId="38EC1AC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54CC8B74" w14:textId="557E12F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460EB35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3D02CE0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894" w:type="dxa"/>
            <w:noWrap/>
            <w:hideMark/>
          </w:tcPr>
          <w:p w14:paraId="2FA77A1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894" w:type="dxa"/>
            <w:noWrap/>
            <w:hideMark/>
          </w:tcPr>
          <w:p w14:paraId="470405D2" w14:textId="5145F26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006022FC" w14:textId="03706E3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032ABAEC" w14:textId="0B4050C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noWrap/>
            <w:hideMark/>
          </w:tcPr>
          <w:p w14:paraId="1951AB02" w14:textId="3D67A94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noWrap/>
            <w:hideMark/>
          </w:tcPr>
          <w:p w14:paraId="6D1A2136" w14:textId="380D71A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109,9</w:t>
            </w:r>
          </w:p>
        </w:tc>
        <w:tc>
          <w:tcPr>
            <w:tcW w:w="894" w:type="dxa"/>
            <w:noWrap/>
            <w:hideMark/>
          </w:tcPr>
          <w:p w14:paraId="1E790918" w14:textId="4CD4D69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245EB251" w14:textId="1C3A212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5FEB83A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109,9</w:t>
            </w:r>
          </w:p>
        </w:tc>
      </w:tr>
      <w:tr w:rsidR="00E61341" w:rsidRPr="00E61341" w14:paraId="2166D6FA" w14:textId="77777777" w:rsidTr="00DD7242">
        <w:trPr>
          <w:trHeight w:val="885"/>
        </w:trPr>
        <w:tc>
          <w:tcPr>
            <w:tcW w:w="2052" w:type="dxa"/>
            <w:hideMark/>
          </w:tcPr>
          <w:p w14:paraId="236D9B3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Профилактика асоциальных явлений в детской и молодежной среде, формирование здорового образа жизни </w:t>
            </w:r>
          </w:p>
        </w:tc>
        <w:tc>
          <w:tcPr>
            <w:tcW w:w="1336" w:type="dxa"/>
            <w:noWrap/>
            <w:hideMark/>
          </w:tcPr>
          <w:p w14:paraId="3EE7CF9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5E149CF0" w14:textId="76DAB8E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57D59A6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3891148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894" w:type="dxa"/>
            <w:noWrap/>
            <w:hideMark/>
          </w:tcPr>
          <w:p w14:paraId="30CD078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94" w:type="dxa"/>
            <w:noWrap/>
            <w:hideMark/>
          </w:tcPr>
          <w:p w14:paraId="44A5F439" w14:textId="7FA8DBE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4" w:type="dxa"/>
            <w:noWrap/>
            <w:hideMark/>
          </w:tcPr>
          <w:p w14:paraId="2D96FB0F" w14:textId="34685F5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4" w:type="dxa"/>
            <w:noWrap/>
            <w:hideMark/>
          </w:tcPr>
          <w:p w14:paraId="142A4BD0" w14:textId="07E74CF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48" w:type="dxa"/>
            <w:noWrap/>
            <w:hideMark/>
          </w:tcPr>
          <w:p w14:paraId="35AB2A7A" w14:textId="7E2946F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31" w:type="dxa"/>
            <w:noWrap/>
            <w:hideMark/>
          </w:tcPr>
          <w:p w14:paraId="028961D7" w14:textId="401C4FB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236,3</w:t>
            </w:r>
          </w:p>
        </w:tc>
        <w:tc>
          <w:tcPr>
            <w:tcW w:w="894" w:type="dxa"/>
            <w:noWrap/>
            <w:hideMark/>
          </w:tcPr>
          <w:p w14:paraId="6B7B2E9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4" w:type="dxa"/>
            <w:noWrap/>
            <w:hideMark/>
          </w:tcPr>
          <w:p w14:paraId="6FB6A37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5" w:type="dxa"/>
            <w:noWrap/>
            <w:hideMark/>
          </w:tcPr>
          <w:p w14:paraId="4CA9993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236,3</w:t>
            </w:r>
          </w:p>
        </w:tc>
      </w:tr>
      <w:tr w:rsidR="00E61341" w:rsidRPr="00E61341" w14:paraId="680D8109" w14:textId="77777777" w:rsidTr="00DD7242">
        <w:trPr>
          <w:trHeight w:val="765"/>
        </w:trPr>
        <w:tc>
          <w:tcPr>
            <w:tcW w:w="2052" w:type="dxa"/>
            <w:hideMark/>
          </w:tcPr>
          <w:p w14:paraId="0151F71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3.Мероприятия, направленные на противодействие немедицинскому использованию наркотических средств </w:t>
            </w:r>
          </w:p>
        </w:tc>
        <w:tc>
          <w:tcPr>
            <w:tcW w:w="1336" w:type="dxa"/>
            <w:noWrap/>
            <w:hideMark/>
          </w:tcPr>
          <w:p w14:paraId="407FC3C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00878903" w14:textId="1A095E3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6A9FE87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13A710A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  <w:tc>
          <w:tcPr>
            <w:tcW w:w="894" w:type="dxa"/>
            <w:noWrap/>
            <w:hideMark/>
          </w:tcPr>
          <w:p w14:paraId="0B36A4A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94" w:type="dxa"/>
            <w:noWrap/>
            <w:hideMark/>
          </w:tcPr>
          <w:p w14:paraId="4A581155" w14:textId="1990025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94" w:type="dxa"/>
            <w:noWrap/>
            <w:hideMark/>
          </w:tcPr>
          <w:p w14:paraId="2F9DC238" w14:textId="15AFD9D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4" w:type="dxa"/>
            <w:noWrap/>
            <w:hideMark/>
          </w:tcPr>
          <w:p w14:paraId="5230BE1A" w14:textId="7C1D8E2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noWrap/>
            <w:hideMark/>
          </w:tcPr>
          <w:p w14:paraId="32F9CA88" w14:textId="5EA45AC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noWrap/>
            <w:hideMark/>
          </w:tcPr>
          <w:p w14:paraId="33DB8A24" w14:textId="47AC28C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164,6</w:t>
            </w:r>
          </w:p>
        </w:tc>
        <w:tc>
          <w:tcPr>
            <w:tcW w:w="894" w:type="dxa"/>
            <w:noWrap/>
            <w:hideMark/>
          </w:tcPr>
          <w:p w14:paraId="084F4C8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94" w:type="dxa"/>
            <w:noWrap/>
            <w:hideMark/>
          </w:tcPr>
          <w:p w14:paraId="65380C3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85" w:type="dxa"/>
            <w:noWrap/>
            <w:hideMark/>
          </w:tcPr>
          <w:p w14:paraId="3239A22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185,6</w:t>
            </w:r>
          </w:p>
        </w:tc>
      </w:tr>
      <w:tr w:rsidR="00E61341" w:rsidRPr="00E61341" w14:paraId="1FA23CDD" w14:textId="77777777" w:rsidTr="00DD7242">
        <w:trPr>
          <w:trHeight w:val="2138"/>
        </w:trPr>
        <w:tc>
          <w:tcPr>
            <w:tcW w:w="2052" w:type="dxa"/>
            <w:hideMark/>
          </w:tcPr>
          <w:p w14:paraId="691C272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4. Организация мероприятий для обучающихся МОО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 (в т.ч. Молодежной палаты Земского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собрания), советов старшеклассников</w:t>
            </w:r>
          </w:p>
        </w:tc>
        <w:tc>
          <w:tcPr>
            <w:tcW w:w="1336" w:type="dxa"/>
            <w:noWrap/>
            <w:hideMark/>
          </w:tcPr>
          <w:p w14:paraId="78182C0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525D452F" w14:textId="0555D95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5F33EAA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65BEB71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894" w:type="dxa"/>
            <w:noWrap/>
            <w:hideMark/>
          </w:tcPr>
          <w:p w14:paraId="6082580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894" w:type="dxa"/>
            <w:noWrap/>
            <w:hideMark/>
          </w:tcPr>
          <w:p w14:paraId="0376DAC2" w14:textId="0AC4806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94" w:type="dxa"/>
            <w:noWrap/>
            <w:hideMark/>
          </w:tcPr>
          <w:p w14:paraId="01B30764" w14:textId="006267D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894" w:type="dxa"/>
            <w:noWrap/>
            <w:hideMark/>
          </w:tcPr>
          <w:p w14:paraId="4C2F42AC" w14:textId="78B4727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848" w:type="dxa"/>
            <w:noWrap/>
            <w:hideMark/>
          </w:tcPr>
          <w:p w14:paraId="4C1D94EE" w14:textId="02594B6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931" w:type="dxa"/>
            <w:noWrap/>
            <w:hideMark/>
          </w:tcPr>
          <w:p w14:paraId="25E75424" w14:textId="3090E7D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153,3</w:t>
            </w:r>
          </w:p>
        </w:tc>
        <w:tc>
          <w:tcPr>
            <w:tcW w:w="894" w:type="dxa"/>
            <w:noWrap/>
            <w:hideMark/>
          </w:tcPr>
          <w:p w14:paraId="3693AF3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94" w:type="dxa"/>
            <w:noWrap/>
            <w:hideMark/>
          </w:tcPr>
          <w:p w14:paraId="5AB5850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noWrap/>
            <w:hideMark/>
          </w:tcPr>
          <w:p w14:paraId="00BE4D2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158,7</w:t>
            </w:r>
          </w:p>
        </w:tc>
      </w:tr>
      <w:tr w:rsidR="00E61341" w:rsidRPr="00E61341" w14:paraId="2708BF79" w14:textId="77777777" w:rsidTr="00DD7242">
        <w:trPr>
          <w:trHeight w:val="510"/>
        </w:trPr>
        <w:tc>
          <w:tcPr>
            <w:tcW w:w="2052" w:type="dxa"/>
            <w:hideMark/>
          </w:tcPr>
          <w:p w14:paraId="2E05BB8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5. Организация отдыха и оздоровления детей </w:t>
            </w:r>
          </w:p>
        </w:tc>
        <w:tc>
          <w:tcPr>
            <w:tcW w:w="1336" w:type="dxa"/>
            <w:noWrap/>
            <w:hideMark/>
          </w:tcPr>
          <w:p w14:paraId="2CF74BA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261ED4B9" w14:textId="3609DDE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07D3872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58F3A48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5FB1B8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910,1</w:t>
            </w:r>
          </w:p>
        </w:tc>
        <w:tc>
          <w:tcPr>
            <w:tcW w:w="894" w:type="dxa"/>
            <w:noWrap/>
            <w:hideMark/>
          </w:tcPr>
          <w:p w14:paraId="5D5BFBC8" w14:textId="7787785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679,9</w:t>
            </w:r>
          </w:p>
        </w:tc>
        <w:tc>
          <w:tcPr>
            <w:tcW w:w="894" w:type="dxa"/>
            <w:noWrap/>
            <w:hideMark/>
          </w:tcPr>
          <w:p w14:paraId="2CD71D85" w14:textId="24B2DA5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821,3</w:t>
            </w:r>
          </w:p>
        </w:tc>
        <w:tc>
          <w:tcPr>
            <w:tcW w:w="894" w:type="dxa"/>
            <w:noWrap/>
            <w:hideMark/>
          </w:tcPr>
          <w:p w14:paraId="53944671" w14:textId="40D4EF7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821,3</w:t>
            </w:r>
          </w:p>
        </w:tc>
        <w:tc>
          <w:tcPr>
            <w:tcW w:w="848" w:type="dxa"/>
            <w:noWrap/>
            <w:hideMark/>
          </w:tcPr>
          <w:p w14:paraId="7A5F2FB2" w14:textId="14F6926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821,3</w:t>
            </w:r>
          </w:p>
        </w:tc>
        <w:tc>
          <w:tcPr>
            <w:tcW w:w="931" w:type="dxa"/>
            <w:noWrap/>
            <w:hideMark/>
          </w:tcPr>
          <w:p w14:paraId="30B5A6EB" w14:textId="127F34B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6322,2</w:t>
            </w:r>
          </w:p>
        </w:tc>
        <w:tc>
          <w:tcPr>
            <w:tcW w:w="894" w:type="dxa"/>
            <w:noWrap/>
            <w:hideMark/>
          </w:tcPr>
          <w:p w14:paraId="43D1448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912,5</w:t>
            </w:r>
          </w:p>
        </w:tc>
        <w:tc>
          <w:tcPr>
            <w:tcW w:w="894" w:type="dxa"/>
            <w:noWrap/>
            <w:hideMark/>
          </w:tcPr>
          <w:p w14:paraId="4E3F1A5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912,5</w:t>
            </w:r>
          </w:p>
        </w:tc>
        <w:tc>
          <w:tcPr>
            <w:tcW w:w="985" w:type="dxa"/>
            <w:noWrap/>
            <w:hideMark/>
          </w:tcPr>
          <w:p w14:paraId="65E1EB3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6725,2</w:t>
            </w:r>
          </w:p>
        </w:tc>
      </w:tr>
      <w:tr w:rsidR="00E61341" w:rsidRPr="00E61341" w14:paraId="62D7EC2E" w14:textId="77777777" w:rsidTr="00DD7242">
        <w:trPr>
          <w:trHeight w:val="945"/>
        </w:trPr>
        <w:tc>
          <w:tcPr>
            <w:tcW w:w="2052" w:type="dxa"/>
            <w:hideMark/>
          </w:tcPr>
          <w:p w14:paraId="15A6446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6. Обеспечение деятельности организаций дополнительного образования, подведомственных Управлению образования </w:t>
            </w:r>
          </w:p>
        </w:tc>
        <w:tc>
          <w:tcPr>
            <w:tcW w:w="1336" w:type="dxa"/>
            <w:noWrap/>
            <w:hideMark/>
          </w:tcPr>
          <w:p w14:paraId="269BB74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3ED3FD88" w14:textId="19AA2CD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65B22E3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7FA3A55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19519,4</w:t>
            </w:r>
          </w:p>
        </w:tc>
        <w:tc>
          <w:tcPr>
            <w:tcW w:w="894" w:type="dxa"/>
            <w:noWrap/>
            <w:hideMark/>
          </w:tcPr>
          <w:p w14:paraId="440B88C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16463,4</w:t>
            </w:r>
          </w:p>
        </w:tc>
        <w:tc>
          <w:tcPr>
            <w:tcW w:w="894" w:type="dxa"/>
            <w:noWrap/>
            <w:hideMark/>
          </w:tcPr>
          <w:p w14:paraId="098BD3F4" w14:textId="1CF5262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26572,7</w:t>
            </w:r>
          </w:p>
        </w:tc>
        <w:tc>
          <w:tcPr>
            <w:tcW w:w="894" w:type="dxa"/>
            <w:noWrap/>
            <w:hideMark/>
          </w:tcPr>
          <w:p w14:paraId="544EE2F3" w14:textId="6B9BE48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28805,4</w:t>
            </w:r>
          </w:p>
        </w:tc>
        <w:tc>
          <w:tcPr>
            <w:tcW w:w="894" w:type="dxa"/>
            <w:noWrap/>
            <w:hideMark/>
          </w:tcPr>
          <w:p w14:paraId="71655DAA" w14:textId="73BBBC3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26252,8</w:t>
            </w:r>
          </w:p>
        </w:tc>
        <w:tc>
          <w:tcPr>
            <w:tcW w:w="848" w:type="dxa"/>
            <w:noWrap/>
            <w:hideMark/>
          </w:tcPr>
          <w:p w14:paraId="58C73758" w14:textId="360F058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26528</w:t>
            </w:r>
          </w:p>
        </w:tc>
        <w:tc>
          <w:tcPr>
            <w:tcW w:w="931" w:type="dxa"/>
            <w:noWrap/>
            <w:hideMark/>
          </w:tcPr>
          <w:p w14:paraId="6DA31D15" w14:textId="12BDB80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198408,0</w:t>
            </w:r>
          </w:p>
        </w:tc>
        <w:tc>
          <w:tcPr>
            <w:tcW w:w="894" w:type="dxa"/>
            <w:noWrap/>
            <w:hideMark/>
          </w:tcPr>
          <w:p w14:paraId="259FA0F9" w14:textId="7D15852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77EF2B1F" w14:textId="3DA2937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2D564D1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115800,8</w:t>
            </w:r>
          </w:p>
        </w:tc>
      </w:tr>
      <w:tr w:rsidR="00E61341" w:rsidRPr="00E61341" w14:paraId="08686BBE" w14:textId="77777777" w:rsidTr="00DD7242">
        <w:trPr>
          <w:trHeight w:val="675"/>
        </w:trPr>
        <w:tc>
          <w:tcPr>
            <w:tcW w:w="2052" w:type="dxa"/>
            <w:hideMark/>
          </w:tcPr>
          <w:p w14:paraId="108C7A7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7. Предоставление услуг по организации оздоровительной кампании </w:t>
            </w:r>
          </w:p>
        </w:tc>
        <w:tc>
          <w:tcPr>
            <w:tcW w:w="1336" w:type="dxa"/>
            <w:noWrap/>
            <w:hideMark/>
          </w:tcPr>
          <w:p w14:paraId="7843650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4C8774B1" w14:textId="39007D6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0394782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71D23F7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94" w:type="dxa"/>
            <w:noWrap/>
            <w:hideMark/>
          </w:tcPr>
          <w:p w14:paraId="29D8B2A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94" w:type="dxa"/>
            <w:noWrap/>
            <w:hideMark/>
          </w:tcPr>
          <w:p w14:paraId="7949CFEF" w14:textId="104A399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94" w:type="dxa"/>
            <w:noWrap/>
            <w:hideMark/>
          </w:tcPr>
          <w:p w14:paraId="1FBAF0EC" w14:textId="33B9B90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234,4</w:t>
            </w:r>
          </w:p>
        </w:tc>
        <w:tc>
          <w:tcPr>
            <w:tcW w:w="894" w:type="dxa"/>
            <w:noWrap/>
            <w:hideMark/>
          </w:tcPr>
          <w:p w14:paraId="61B95331" w14:textId="2364E1D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235,5</w:t>
            </w:r>
          </w:p>
        </w:tc>
        <w:tc>
          <w:tcPr>
            <w:tcW w:w="848" w:type="dxa"/>
            <w:noWrap/>
            <w:hideMark/>
          </w:tcPr>
          <w:p w14:paraId="1DB96741" w14:textId="283AA34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245,2</w:t>
            </w:r>
          </w:p>
        </w:tc>
        <w:tc>
          <w:tcPr>
            <w:tcW w:w="931" w:type="dxa"/>
            <w:noWrap/>
            <w:hideMark/>
          </w:tcPr>
          <w:p w14:paraId="6CBAE407" w14:textId="04E8E4A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1142,3</w:t>
            </w:r>
          </w:p>
        </w:tc>
        <w:tc>
          <w:tcPr>
            <w:tcW w:w="894" w:type="dxa"/>
            <w:noWrap/>
            <w:hideMark/>
          </w:tcPr>
          <w:p w14:paraId="58CAE25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242,6</w:t>
            </w:r>
          </w:p>
        </w:tc>
        <w:tc>
          <w:tcPr>
            <w:tcW w:w="894" w:type="dxa"/>
            <w:noWrap/>
            <w:hideMark/>
          </w:tcPr>
          <w:p w14:paraId="7A592E5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242,6</w:t>
            </w:r>
          </w:p>
        </w:tc>
        <w:tc>
          <w:tcPr>
            <w:tcW w:w="985" w:type="dxa"/>
            <w:noWrap/>
            <w:hideMark/>
          </w:tcPr>
          <w:p w14:paraId="4A53B58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1155,0</w:t>
            </w:r>
          </w:p>
        </w:tc>
      </w:tr>
      <w:tr w:rsidR="00E61341" w:rsidRPr="00E61341" w14:paraId="3DF3C9BB" w14:textId="77777777" w:rsidTr="00DD7242">
        <w:trPr>
          <w:trHeight w:val="945"/>
        </w:trPr>
        <w:tc>
          <w:tcPr>
            <w:tcW w:w="2052" w:type="dxa"/>
            <w:hideMark/>
          </w:tcPr>
          <w:p w14:paraId="28FA0E2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8. Формирование единого воспитательного пространства в Большеболдинском районе, развитие системы дополнительного образования </w:t>
            </w:r>
          </w:p>
        </w:tc>
        <w:tc>
          <w:tcPr>
            <w:tcW w:w="1336" w:type="dxa"/>
            <w:noWrap/>
            <w:hideMark/>
          </w:tcPr>
          <w:p w14:paraId="1BFC9AA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44C58E8C" w14:textId="3723FF3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69FA6C3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4715A41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445C03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2EC6D27" w14:textId="0CDF094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3244336" w14:textId="00B018A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1336ADA" w14:textId="1EF1E08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2C96E6D1" w14:textId="440DB84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3421AD8E" w14:textId="74B4695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B0BE67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294EBB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0624699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15037ED7" w14:textId="77777777" w:rsidTr="00DD7242">
        <w:trPr>
          <w:trHeight w:val="2040"/>
        </w:trPr>
        <w:tc>
          <w:tcPr>
            <w:tcW w:w="2052" w:type="dxa"/>
            <w:hideMark/>
          </w:tcPr>
          <w:p w14:paraId="4C8ED8C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  <w:tc>
          <w:tcPr>
            <w:tcW w:w="1336" w:type="dxa"/>
            <w:noWrap/>
            <w:hideMark/>
          </w:tcPr>
          <w:p w14:paraId="1F1F664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12A42BD5" w14:textId="090C3C8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3F32430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0642235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251574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58E26DE" w14:textId="0DF9F3F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975F7F3" w14:textId="08FAFBC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DB6154B" w14:textId="6A36B30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7D5BCD49" w14:textId="457C1A8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45DF7137" w14:textId="568A434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807230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4D7611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45B3926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58ADDEA4" w14:textId="77777777" w:rsidTr="00DD7242">
        <w:trPr>
          <w:trHeight w:val="1185"/>
        </w:trPr>
        <w:tc>
          <w:tcPr>
            <w:tcW w:w="2052" w:type="dxa"/>
            <w:hideMark/>
          </w:tcPr>
          <w:p w14:paraId="4225AB4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10. 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 </w:t>
            </w:r>
          </w:p>
        </w:tc>
        <w:tc>
          <w:tcPr>
            <w:tcW w:w="1336" w:type="dxa"/>
            <w:noWrap/>
            <w:hideMark/>
          </w:tcPr>
          <w:p w14:paraId="3A28FDA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51983D0C" w14:textId="528E7FF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586ACA7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13E6915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F62D3C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D6462D2" w14:textId="7FDFDFA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F2FFC16" w14:textId="24BCF8D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EE6C41E" w14:textId="3A82A04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15FE6A93" w14:textId="2CA6B29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5C4B3B4E" w14:textId="57A9FE0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D2EF82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DF1C6D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5F659FB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63C59D13" w14:textId="77777777" w:rsidTr="00DD7242">
        <w:trPr>
          <w:trHeight w:val="1185"/>
        </w:trPr>
        <w:tc>
          <w:tcPr>
            <w:tcW w:w="2052" w:type="dxa"/>
            <w:hideMark/>
          </w:tcPr>
          <w:p w14:paraId="2143104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11. Экологическое воспитание и формирование экологической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культуры у обучающихся; создание условий для вовлечения детей в поисково-исследовательскую деятельность </w:t>
            </w:r>
          </w:p>
        </w:tc>
        <w:tc>
          <w:tcPr>
            <w:tcW w:w="1336" w:type="dxa"/>
            <w:noWrap/>
            <w:hideMark/>
          </w:tcPr>
          <w:p w14:paraId="24D406F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751C6B7A" w14:textId="2706917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5E540C2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5963E0B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7B048B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0E32AFC" w14:textId="5B1E85A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5F50BD1" w14:textId="755E60B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4D33DF3" w14:textId="56C4659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26FC51C5" w14:textId="1FFFEE4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38D9B8C6" w14:textId="090D7C5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392655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246732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13BD648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76E8EDA1" w14:textId="77777777" w:rsidTr="00DD7242">
        <w:trPr>
          <w:trHeight w:val="675"/>
        </w:trPr>
        <w:tc>
          <w:tcPr>
            <w:tcW w:w="2052" w:type="dxa"/>
            <w:hideMark/>
          </w:tcPr>
          <w:p w14:paraId="2F27D78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12. Организация отдыха и оздоровления детей, находящихся в трудной жизненной ситуации </w:t>
            </w:r>
          </w:p>
        </w:tc>
        <w:tc>
          <w:tcPr>
            <w:tcW w:w="1336" w:type="dxa"/>
            <w:noWrap/>
            <w:hideMark/>
          </w:tcPr>
          <w:p w14:paraId="2684A9B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4A6FB07D" w14:textId="5512BE3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39D2918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5E2624B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85B423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007371A" w14:textId="46583A1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FD9D077" w14:textId="065E454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21F2DE9" w14:textId="725050E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713124D3" w14:textId="3FFDB42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055EA30C" w14:textId="14E8FC6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AA1C88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B9662E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635CB71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39123263" w14:textId="77777777" w:rsidTr="00DD7242">
        <w:trPr>
          <w:trHeight w:val="960"/>
        </w:trPr>
        <w:tc>
          <w:tcPr>
            <w:tcW w:w="2052" w:type="dxa"/>
            <w:hideMark/>
          </w:tcPr>
          <w:p w14:paraId="60F1387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13.Подготовка квалифицированных кадров, владеющих современными педагогическими и оздоровительными технологиями </w:t>
            </w:r>
          </w:p>
        </w:tc>
        <w:tc>
          <w:tcPr>
            <w:tcW w:w="1336" w:type="dxa"/>
            <w:noWrap/>
            <w:hideMark/>
          </w:tcPr>
          <w:p w14:paraId="21110F1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267DC778" w14:textId="5781806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425A0AB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1359798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A9702B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E50BAF7" w14:textId="7A5D650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A217950" w14:textId="49F3280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137B4E6" w14:textId="1150868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4123B64B" w14:textId="044139F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121533D1" w14:textId="70DB9AA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27180D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769710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5321219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45AC1E38" w14:textId="77777777" w:rsidTr="00DD7242">
        <w:trPr>
          <w:trHeight w:val="765"/>
        </w:trPr>
        <w:tc>
          <w:tcPr>
            <w:tcW w:w="2052" w:type="dxa"/>
            <w:hideMark/>
          </w:tcPr>
          <w:p w14:paraId="0A23D0F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14. Развитие моделей и форм детского самоуправления, совершенствование волонтерской деятельности  </w:t>
            </w:r>
          </w:p>
        </w:tc>
        <w:tc>
          <w:tcPr>
            <w:tcW w:w="1336" w:type="dxa"/>
            <w:noWrap/>
            <w:hideMark/>
          </w:tcPr>
          <w:p w14:paraId="1B1454C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7604D684" w14:textId="289A83B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32A674B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36D7BC7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D66C98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B4CEEEB" w14:textId="65BAA23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17688C9" w14:textId="2738632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B6A5194" w14:textId="708F1C7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08C843FB" w14:textId="6D8BC6A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05E4A3EB" w14:textId="649EB8A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F71168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07A470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0E03DFC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53E9982F" w14:textId="77777777" w:rsidTr="00DD7242">
        <w:trPr>
          <w:trHeight w:val="1020"/>
        </w:trPr>
        <w:tc>
          <w:tcPr>
            <w:tcW w:w="2052" w:type="dxa"/>
            <w:hideMark/>
          </w:tcPr>
          <w:p w14:paraId="7710372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15.Обеспечение функционирования модели персонифицированного финансирования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1336" w:type="dxa"/>
            <w:noWrap/>
            <w:hideMark/>
          </w:tcPr>
          <w:p w14:paraId="4420300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21DF4F31" w14:textId="767332D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0EEDCBB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</w:t>
            </w:r>
          </w:p>
        </w:tc>
        <w:tc>
          <w:tcPr>
            <w:tcW w:w="894" w:type="dxa"/>
            <w:noWrap/>
            <w:hideMark/>
          </w:tcPr>
          <w:p w14:paraId="53AC045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1098,4</w:t>
            </w:r>
          </w:p>
        </w:tc>
        <w:tc>
          <w:tcPr>
            <w:tcW w:w="894" w:type="dxa"/>
            <w:noWrap/>
            <w:hideMark/>
          </w:tcPr>
          <w:p w14:paraId="092E680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4561,9</w:t>
            </w:r>
          </w:p>
        </w:tc>
        <w:tc>
          <w:tcPr>
            <w:tcW w:w="894" w:type="dxa"/>
            <w:noWrap/>
            <w:hideMark/>
          </w:tcPr>
          <w:p w14:paraId="545A7F48" w14:textId="28948E2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7506,0</w:t>
            </w:r>
          </w:p>
        </w:tc>
        <w:tc>
          <w:tcPr>
            <w:tcW w:w="894" w:type="dxa"/>
            <w:noWrap/>
            <w:hideMark/>
          </w:tcPr>
          <w:p w14:paraId="2ED1CEB7" w14:textId="0F673D6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8232,1</w:t>
            </w:r>
          </w:p>
        </w:tc>
        <w:tc>
          <w:tcPr>
            <w:tcW w:w="894" w:type="dxa"/>
            <w:noWrap/>
            <w:hideMark/>
          </w:tcPr>
          <w:p w14:paraId="41F408FD" w14:textId="638E458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8881,7</w:t>
            </w:r>
          </w:p>
        </w:tc>
        <w:tc>
          <w:tcPr>
            <w:tcW w:w="848" w:type="dxa"/>
            <w:noWrap/>
            <w:hideMark/>
          </w:tcPr>
          <w:p w14:paraId="4A09A8D4" w14:textId="16899C4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9548,0</w:t>
            </w:r>
          </w:p>
        </w:tc>
        <w:tc>
          <w:tcPr>
            <w:tcW w:w="931" w:type="dxa"/>
            <w:noWrap/>
            <w:hideMark/>
          </w:tcPr>
          <w:p w14:paraId="6F9E9B77" w14:textId="2BF1F69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62224,8</w:t>
            </w:r>
          </w:p>
        </w:tc>
        <w:tc>
          <w:tcPr>
            <w:tcW w:w="894" w:type="dxa"/>
            <w:noWrap/>
            <w:hideMark/>
          </w:tcPr>
          <w:p w14:paraId="32BF04E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32239,4</w:t>
            </w:r>
          </w:p>
        </w:tc>
        <w:tc>
          <w:tcPr>
            <w:tcW w:w="894" w:type="dxa"/>
            <w:noWrap/>
            <w:hideMark/>
          </w:tcPr>
          <w:p w14:paraId="652B5E9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32239,4</w:t>
            </w:r>
          </w:p>
        </w:tc>
        <w:tc>
          <w:tcPr>
            <w:tcW w:w="985" w:type="dxa"/>
            <w:noWrap/>
            <w:hideMark/>
          </w:tcPr>
          <w:p w14:paraId="4BD8B6C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132558,3</w:t>
            </w:r>
          </w:p>
        </w:tc>
      </w:tr>
      <w:tr w:rsidR="00E61341" w:rsidRPr="00E61341" w14:paraId="638545B6" w14:textId="77777777" w:rsidTr="00DD7242">
        <w:trPr>
          <w:trHeight w:val="450"/>
        </w:trPr>
        <w:tc>
          <w:tcPr>
            <w:tcW w:w="6232" w:type="dxa"/>
            <w:gridSpan w:val="4"/>
            <w:noWrap/>
            <w:hideMark/>
          </w:tcPr>
          <w:p w14:paraId="4380286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894" w:type="dxa"/>
            <w:noWrap/>
            <w:hideMark/>
          </w:tcPr>
          <w:p w14:paraId="2699DAE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63,7</w:t>
            </w:r>
          </w:p>
        </w:tc>
        <w:tc>
          <w:tcPr>
            <w:tcW w:w="894" w:type="dxa"/>
            <w:noWrap/>
            <w:hideMark/>
          </w:tcPr>
          <w:p w14:paraId="776F4BD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894" w:type="dxa"/>
            <w:noWrap/>
            <w:hideMark/>
          </w:tcPr>
          <w:p w14:paraId="03BE8B3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65,1</w:t>
            </w:r>
          </w:p>
        </w:tc>
        <w:tc>
          <w:tcPr>
            <w:tcW w:w="894" w:type="dxa"/>
            <w:noWrap/>
            <w:hideMark/>
          </w:tcPr>
          <w:p w14:paraId="3FEEC74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69,3</w:t>
            </w:r>
          </w:p>
        </w:tc>
        <w:tc>
          <w:tcPr>
            <w:tcW w:w="894" w:type="dxa"/>
            <w:noWrap/>
            <w:hideMark/>
          </w:tcPr>
          <w:p w14:paraId="465F6E3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88,3</w:t>
            </w:r>
          </w:p>
        </w:tc>
        <w:tc>
          <w:tcPr>
            <w:tcW w:w="848" w:type="dxa"/>
            <w:noWrap/>
            <w:hideMark/>
          </w:tcPr>
          <w:p w14:paraId="56133C9E" w14:textId="4244118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31" w:type="dxa"/>
            <w:noWrap/>
            <w:hideMark/>
          </w:tcPr>
          <w:p w14:paraId="3B096C0A" w14:textId="6260C01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4" w:type="dxa"/>
            <w:noWrap/>
            <w:hideMark/>
          </w:tcPr>
          <w:p w14:paraId="73829206" w14:textId="2526F1A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4" w:type="dxa"/>
            <w:noWrap/>
            <w:hideMark/>
          </w:tcPr>
          <w:p w14:paraId="7328DA93" w14:textId="2800457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5" w:type="dxa"/>
            <w:noWrap/>
            <w:hideMark/>
          </w:tcPr>
          <w:p w14:paraId="015636E9" w14:textId="72DE3F4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407,0</w:t>
            </w:r>
          </w:p>
        </w:tc>
      </w:tr>
      <w:tr w:rsidR="00E61341" w:rsidRPr="00E61341" w14:paraId="1649F6BB" w14:textId="77777777" w:rsidTr="004D72D4">
        <w:trPr>
          <w:trHeight w:val="450"/>
        </w:trPr>
        <w:tc>
          <w:tcPr>
            <w:tcW w:w="6232" w:type="dxa"/>
            <w:gridSpan w:val="4"/>
            <w:noWrap/>
            <w:hideMark/>
          </w:tcPr>
          <w:p w14:paraId="0AD0326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>«Патриотическое воспитание и подготовка граждан к военной службе»</w:t>
            </w:r>
          </w:p>
        </w:tc>
        <w:tc>
          <w:tcPr>
            <w:tcW w:w="894" w:type="dxa"/>
            <w:noWrap/>
            <w:hideMark/>
          </w:tcPr>
          <w:p w14:paraId="7029A1AE" w14:textId="21003C2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082C8660" w14:textId="210FC08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2F2BD596" w14:textId="74594B7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3FADA49F" w14:textId="20B0E0F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03914C65" w14:textId="3CB2F0D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noWrap/>
            <w:hideMark/>
          </w:tcPr>
          <w:p w14:paraId="782C6FFE" w14:textId="37CE602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noWrap/>
            <w:hideMark/>
          </w:tcPr>
          <w:p w14:paraId="5BD1510B" w14:textId="034B1E7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081EF0E3" w14:textId="73DCAFD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260BD86F" w14:textId="7451D70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2F7AD4FF" w14:textId="766DF0C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1B0F5B30" w14:textId="77777777" w:rsidTr="004D72D4">
        <w:trPr>
          <w:trHeight w:val="1425"/>
        </w:trPr>
        <w:tc>
          <w:tcPr>
            <w:tcW w:w="2052" w:type="dxa"/>
            <w:hideMark/>
          </w:tcPr>
          <w:p w14:paraId="2E8B315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1. Организация обучения граждан начальным знаниям по основам военной службы и повышение квалификации специалистов в сфере патриотического воспитания </w:t>
            </w:r>
          </w:p>
        </w:tc>
        <w:tc>
          <w:tcPr>
            <w:tcW w:w="1336" w:type="dxa"/>
            <w:noWrap/>
            <w:hideMark/>
          </w:tcPr>
          <w:p w14:paraId="2CF07C1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20D4917D" w14:textId="6413850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15DE1ED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Военный комиссариат Большеболдинского и Гагинского районов (по согласованию) </w:t>
            </w:r>
          </w:p>
        </w:tc>
        <w:tc>
          <w:tcPr>
            <w:tcW w:w="894" w:type="dxa"/>
            <w:noWrap/>
            <w:hideMark/>
          </w:tcPr>
          <w:p w14:paraId="0550C01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5E62AD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A0656F0" w14:textId="163736E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042376B" w14:textId="024727D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754AB82" w14:textId="6679420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6644776F" w14:textId="59C7DED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6BA6DC07" w14:textId="657A4B6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B53D84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A9DE13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75D582F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7D7F40A5" w14:textId="77777777" w:rsidTr="004D72D4">
        <w:trPr>
          <w:trHeight w:val="960"/>
        </w:trPr>
        <w:tc>
          <w:tcPr>
            <w:tcW w:w="2052" w:type="dxa"/>
            <w:hideMark/>
          </w:tcPr>
          <w:p w14:paraId="3729FF4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2. Внедрение региональных методических рекомендаций для педагогических работников по патриотическому воспитанию обучающихся</w:t>
            </w:r>
          </w:p>
        </w:tc>
        <w:tc>
          <w:tcPr>
            <w:tcW w:w="1336" w:type="dxa"/>
            <w:noWrap/>
            <w:hideMark/>
          </w:tcPr>
          <w:p w14:paraId="6134160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263DB0FC" w14:textId="2806C69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27BB6DF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ИДК</w:t>
            </w:r>
          </w:p>
        </w:tc>
        <w:tc>
          <w:tcPr>
            <w:tcW w:w="894" w:type="dxa"/>
            <w:noWrap/>
            <w:hideMark/>
          </w:tcPr>
          <w:p w14:paraId="5C7776D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E16566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9FE1193" w14:textId="7212942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2F511FD" w14:textId="0E1529C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EBFEBBB" w14:textId="6F871AF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43C33016" w14:textId="7A5B5F0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32189CF3" w14:textId="6D45803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549F1C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0CCBDB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3997540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2AB9FA10" w14:textId="77777777" w:rsidTr="004D72D4">
        <w:trPr>
          <w:trHeight w:val="960"/>
        </w:trPr>
        <w:tc>
          <w:tcPr>
            <w:tcW w:w="2052" w:type="dxa"/>
            <w:hideMark/>
          </w:tcPr>
          <w:p w14:paraId="15DFEB5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3. Формирование и ведение электронных ресурсов и информационного банка данных в сфере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патриотического воспитания</w:t>
            </w:r>
          </w:p>
        </w:tc>
        <w:tc>
          <w:tcPr>
            <w:tcW w:w="1336" w:type="dxa"/>
            <w:noWrap/>
            <w:hideMark/>
          </w:tcPr>
          <w:p w14:paraId="4A5308C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6E853E71" w14:textId="6B0F457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08B9681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ИДК</w:t>
            </w:r>
          </w:p>
        </w:tc>
        <w:tc>
          <w:tcPr>
            <w:tcW w:w="894" w:type="dxa"/>
            <w:noWrap/>
            <w:hideMark/>
          </w:tcPr>
          <w:p w14:paraId="4BDA271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B1BAD0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FC99413" w14:textId="1771CC8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3426F06" w14:textId="1CD8E97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6AA1605" w14:textId="0B7608B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161B7351" w14:textId="2F28FB9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3623B86D" w14:textId="39DEED6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3670AD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3167F8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4127B0E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15104E26" w14:textId="77777777" w:rsidTr="004D72D4">
        <w:trPr>
          <w:trHeight w:val="960"/>
        </w:trPr>
        <w:tc>
          <w:tcPr>
            <w:tcW w:w="2052" w:type="dxa"/>
            <w:hideMark/>
          </w:tcPr>
          <w:p w14:paraId="3BBB0C7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4.Обеспечение информационного освещения мероприятий патриотической направленности в средствах массовой информации</w:t>
            </w:r>
          </w:p>
        </w:tc>
        <w:tc>
          <w:tcPr>
            <w:tcW w:w="1336" w:type="dxa"/>
            <w:noWrap/>
            <w:hideMark/>
          </w:tcPr>
          <w:p w14:paraId="11DAAE4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0D5C298B" w14:textId="5BE7FF1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23B26DD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ИДК, МОО</w:t>
            </w:r>
          </w:p>
        </w:tc>
        <w:tc>
          <w:tcPr>
            <w:tcW w:w="894" w:type="dxa"/>
            <w:noWrap/>
            <w:hideMark/>
          </w:tcPr>
          <w:p w14:paraId="0F2DDC9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D73E81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29AA6E6" w14:textId="7AE1A17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2018D69" w14:textId="0AF218D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09AD667" w14:textId="4FBEC52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6F1FFE6A" w14:textId="00758B6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39700FE9" w14:textId="219AFBD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B1F2A9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5B1F7F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6782840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1B1DF880" w14:textId="77777777" w:rsidTr="004D72D4">
        <w:trPr>
          <w:trHeight w:val="1020"/>
        </w:trPr>
        <w:tc>
          <w:tcPr>
            <w:tcW w:w="2052" w:type="dxa"/>
            <w:hideMark/>
          </w:tcPr>
          <w:p w14:paraId="2D92CB7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5. Проведение комплекса мероприятий по воспитанию у детей и молодежи Большеболдинского муниципального района навыков поведения в чрезвычайных ситуациях.</w:t>
            </w:r>
          </w:p>
        </w:tc>
        <w:tc>
          <w:tcPr>
            <w:tcW w:w="1336" w:type="dxa"/>
            <w:noWrap/>
            <w:hideMark/>
          </w:tcPr>
          <w:p w14:paraId="73946EE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206F18CA" w14:textId="19932E8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6116CFE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ИДК, МОО</w:t>
            </w:r>
          </w:p>
        </w:tc>
        <w:tc>
          <w:tcPr>
            <w:tcW w:w="894" w:type="dxa"/>
            <w:noWrap/>
            <w:hideMark/>
          </w:tcPr>
          <w:p w14:paraId="4331C40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73B145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08843D7" w14:textId="6B320DF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69F8112" w14:textId="24D05F1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02773F2" w14:textId="222134E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5497CDAD" w14:textId="07616BD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5EBA399E" w14:textId="52CA0C1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9413F1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71DFCE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647C999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0FBF4B96" w14:textId="77777777" w:rsidTr="004D72D4">
        <w:trPr>
          <w:trHeight w:val="630"/>
        </w:trPr>
        <w:tc>
          <w:tcPr>
            <w:tcW w:w="2052" w:type="dxa"/>
            <w:hideMark/>
          </w:tcPr>
          <w:p w14:paraId="67D2FF8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6. Внедрение  лучшего опыта работы в сфере патриотического воспитания населения</w:t>
            </w:r>
          </w:p>
        </w:tc>
        <w:tc>
          <w:tcPr>
            <w:tcW w:w="1336" w:type="dxa"/>
            <w:noWrap/>
            <w:hideMark/>
          </w:tcPr>
          <w:p w14:paraId="24A173E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60E90012" w14:textId="452A300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65B49C7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ИДК, МОО</w:t>
            </w:r>
          </w:p>
        </w:tc>
        <w:tc>
          <w:tcPr>
            <w:tcW w:w="894" w:type="dxa"/>
            <w:noWrap/>
            <w:hideMark/>
          </w:tcPr>
          <w:p w14:paraId="5CE43B1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ABC508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56A1D16" w14:textId="09B66BD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2EAD139" w14:textId="427C424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56957B0" w14:textId="7E25FCD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6555EEED" w14:textId="636BCB4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2CBBDAD5" w14:textId="386CDF4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DC6E3F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224324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11A8B1F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1CAD4F2B" w14:textId="77777777" w:rsidTr="004D72D4">
        <w:trPr>
          <w:trHeight w:val="1680"/>
        </w:trPr>
        <w:tc>
          <w:tcPr>
            <w:tcW w:w="2052" w:type="dxa"/>
            <w:hideMark/>
          </w:tcPr>
          <w:p w14:paraId="38C3759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7. Развитие системы военно-спортивных и военно-прикладных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для детей и молодежи</w:t>
            </w:r>
          </w:p>
        </w:tc>
        <w:tc>
          <w:tcPr>
            <w:tcW w:w="1336" w:type="dxa"/>
            <w:noWrap/>
            <w:hideMark/>
          </w:tcPr>
          <w:p w14:paraId="3D82C8E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5D61C504" w14:textId="38B5342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0AD023C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 Военный комиссариат Большеболдинского и Гагинского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районов (по согласованию) МО МВД России «Большеболдинский»</w:t>
            </w:r>
          </w:p>
        </w:tc>
        <w:tc>
          <w:tcPr>
            <w:tcW w:w="894" w:type="dxa"/>
            <w:noWrap/>
            <w:hideMark/>
          </w:tcPr>
          <w:p w14:paraId="6DF8CC9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lastRenderedPageBreak/>
              <w:t>31,9</w:t>
            </w:r>
          </w:p>
        </w:tc>
        <w:tc>
          <w:tcPr>
            <w:tcW w:w="894" w:type="dxa"/>
            <w:noWrap/>
            <w:hideMark/>
          </w:tcPr>
          <w:p w14:paraId="7CCE04D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894" w:type="dxa"/>
            <w:noWrap/>
            <w:hideMark/>
          </w:tcPr>
          <w:p w14:paraId="069C7E4E" w14:textId="7D0387E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894" w:type="dxa"/>
            <w:noWrap/>
            <w:hideMark/>
          </w:tcPr>
          <w:p w14:paraId="3CA633DA" w14:textId="127106C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94" w:type="dxa"/>
            <w:noWrap/>
            <w:hideMark/>
          </w:tcPr>
          <w:p w14:paraId="4F2010E7" w14:textId="404FBCE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48" w:type="dxa"/>
            <w:noWrap/>
            <w:hideMark/>
          </w:tcPr>
          <w:p w14:paraId="1C355E8A" w14:textId="1E3B059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31" w:type="dxa"/>
            <w:noWrap/>
            <w:hideMark/>
          </w:tcPr>
          <w:p w14:paraId="467887D5" w14:textId="3BF6C78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210,9</w:t>
            </w:r>
          </w:p>
        </w:tc>
        <w:tc>
          <w:tcPr>
            <w:tcW w:w="894" w:type="dxa"/>
            <w:noWrap/>
            <w:hideMark/>
          </w:tcPr>
          <w:p w14:paraId="18FFDCF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894" w:type="dxa"/>
            <w:noWrap/>
            <w:hideMark/>
          </w:tcPr>
          <w:p w14:paraId="2ACC700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85" w:type="dxa"/>
            <w:noWrap/>
            <w:hideMark/>
          </w:tcPr>
          <w:p w14:paraId="7FF2B24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228,9</w:t>
            </w:r>
          </w:p>
        </w:tc>
      </w:tr>
      <w:tr w:rsidR="00E61341" w:rsidRPr="00E61341" w14:paraId="277A16BB" w14:textId="77777777" w:rsidTr="004D72D4">
        <w:trPr>
          <w:trHeight w:val="675"/>
        </w:trPr>
        <w:tc>
          <w:tcPr>
            <w:tcW w:w="2052" w:type="dxa"/>
            <w:hideMark/>
          </w:tcPr>
          <w:p w14:paraId="3FC2D94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8. Совершенствование системы работы по патриотическому воспитанию обучающихся</w:t>
            </w:r>
          </w:p>
        </w:tc>
        <w:tc>
          <w:tcPr>
            <w:tcW w:w="1336" w:type="dxa"/>
            <w:noWrap/>
            <w:hideMark/>
          </w:tcPr>
          <w:p w14:paraId="311706B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5B684BC1" w14:textId="7F8103F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4B2EFF5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ИДК, МОО</w:t>
            </w:r>
          </w:p>
        </w:tc>
        <w:tc>
          <w:tcPr>
            <w:tcW w:w="894" w:type="dxa"/>
            <w:noWrap/>
            <w:hideMark/>
          </w:tcPr>
          <w:p w14:paraId="6506400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BD28EA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7B77529" w14:textId="07E48F9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4166D39" w14:textId="732A2E9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B6920EA" w14:textId="34C6BF2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2B207891" w14:textId="507E384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17BE1810" w14:textId="1A73D09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2ADD8E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268085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3C15B2D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0DEFA888" w14:textId="77777777" w:rsidTr="004D72D4">
        <w:trPr>
          <w:trHeight w:val="915"/>
        </w:trPr>
        <w:tc>
          <w:tcPr>
            <w:tcW w:w="2052" w:type="dxa"/>
            <w:hideMark/>
          </w:tcPr>
          <w:p w14:paraId="11C6C1C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9. Организация поисковых, познавательных и научно-исследовательских мероприятий в сфере патриотического воспитания</w:t>
            </w:r>
          </w:p>
        </w:tc>
        <w:tc>
          <w:tcPr>
            <w:tcW w:w="1336" w:type="dxa"/>
            <w:noWrap/>
            <w:hideMark/>
          </w:tcPr>
          <w:p w14:paraId="1103B6F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568F283A" w14:textId="6CA142C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4D0714A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4" w:type="dxa"/>
            <w:noWrap/>
            <w:hideMark/>
          </w:tcPr>
          <w:p w14:paraId="23AF635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894" w:type="dxa"/>
            <w:noWrap/>
            <w:hideMark/>
          </w:tcPr>
          <w:p w14:paraId="1A82EE4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10,4</w:t>
            </w:r>
          </w:p>
        </w:tc>
        <w:tc>
          <w:tcPr>
            <w:tcW w:w="894" w:type="dxa"/>
            <w:noWrap/>
            <w:hideMark/>
          </w:tcPr>
          <w:p w14:paraId="2BFCD6D1" w14:textId="02B3A3F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1DC9D769" w14:textId="40A685B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6359958F" w14:textId="4F64736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noWrap/>
            <w:hideMark/>
          </w:tcPr>
          <w:p w14:paraId="7ECB748C" w14:textId="5BAD2B6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noWrap/>
            <w:hideMark/>
          </w:tcPr>
          <w:p w14:paraId="5E432AC0" w14:textId="44DAA7F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64,8</w:t>
            </w:r>
          </w:p>
        </w:tc>
        <w:tc>
          <w:tcPr>
            <w:tcW w:w="894" w:type="dxa"/>
            <w:noWrap/>
            <w:hideMark/>
          </w:tcPr>
          <w:p w14:paraId="51CBE662" w14:textId="1D673CE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16522741" w14:textId="1C992B8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68B8A06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64,8</w:t>
            </w:r>
          </w:p>
        </w:tc>
      </w:tr>
      <w:tr w:rsidR="00E61341" w:rsidRPr="00E61341" w14:paraId="4305950B" w14:textId="77777777" w:rsidTr="004D72D4">
        <w:trPr>
          <w:trHeight w:val="765"/>
        </w:trPr>
        <w:tc>
          <w:tcPr>
            <w:tcW w:w="2052" w:type="dxa"/>
            <w:hideMark/>
          </w:tcPr>
          <w:p w14:paraId="3E21139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10. Проведение мероприятий по семейному воспитанию (праздники, фестивали, конференции, конкурсы и др.).</w:t>
            </w:r>
          </w:p>
        </w:tc>
        <w:tc>
          <w:tcPr>
            <w:tcW w:w="1336" w:type="dxa"/>
            <w:noWrap/>
            <w:hideMark/>
          </w:tcPr>
          <w:p w14:paraId="15F96BD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1CA9C9E1" w14:textId="76ECCEA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38B282D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4" w:type="dxa"/>
            <w:noWrap/>
            <w:hideMark/>
          </w:tcPr>
          <w:p w14:paraId="33537F7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894" w:type="dxa"/>
            <w:noWrap/>
            <w:hideMark/>
          </w:tcPr>
          <w:p w14:paraId="254D41D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894" w:type="dxa"/>
            <w:noWrap/>
            <w:hideMark/>
          </w:tcPr>
          <w:p w14:paraId="1FE3672A" w14:textId="7E02614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94" w:type="dxa"/>
            <w:noWrap/>
            <w:hideMark/>
          </w:tcPr>
          <w:p w14:paraId="71F9877A" w14:textId="3B270B2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0CCF4FA1" w14:textId="63E35A0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noWrap/>
            <w:hideMark/>
          </w:tcPr>
          <w:p w14:paraId="082E9428" w14:textId="2401218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noWrap/>
            <w:hideMark/>
          </w:tcPr>
          <w:p w14:paraId="7DF66CA3" w14:textId="40D7EAF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122,3</w:t>
            </w:r>
          </w:p>
        </w:tc>
        <w:tc>
          <w:tcPr>
            <w:tcW w:w="894" w:type="dxa"/>
            <w:noWrap/>
            <w:hideMark/>
          </w:tcPr>
          <w:p w14:paraId="71B2AC9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94" w:type="dxa"/>
            <w:noWrap/>
            <w:hideMark/>
          </w:tcPr>
          <w:p w14:paraId="6E92FA2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85" w:type="dxa"/>
            <w:noWrap/>
            <w:hideMark/>
          </w:tcPr>
          <w:p w14:paraId="1794D03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158,3</w:t>
            </w:r>
          </w:p>
        </w:tc>
      </w:tr>
      <w:tr w:rsidR="00E61341" w:rsidRPr="00E61341" w14:paraId="32AE8A4B" w14:textId="77777777" w:rsidTr="004D72D4">
        <w:trPr>
          <w:trHeight w:val="1530"/>
        </w:trPr>
        <w:tc>
          <w:tcPr>
            <w:tcW w:w="2052" w:type="dxa"/>
            <w:hideMark/>
          </w:tcPr>
          <w:p w14:paraId="48339B8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11. Содействие в проведении мероприятий по увековечению памяти солдат, погибших в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Великой Отечественной войне 1941-1945 годов: Встречи с ветеранами Великой Отечественной войны, сбор информации и работа с музеями района.</w:t>
            </w:r>
          </w:p>
        </w:tc>
        <w:tc>
          <w:tcPr>
            <w:tcW w:w="1336" w:type="dxa"/>
            <w:noWrap/>
            <w:hideMark/>
          </w:tcPr>
          <w:p w14:paraId="7EE1EC9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3C3E74A9" w14:textId="0CDBE18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430E518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4" w:type="dxa"/>
            <w:noWrap/>
            <w:hideMark/>
          </w:tcPr>
          <w:p w14:paraId="175ABBF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EE9488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690F296" w14:textId="5A70C66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21B72229" w14:textId="520398F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9A6452E" w14:textId="026740E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4AB8B7B9" w14:textId="6274F56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2B6D0F06" w14:textId="0DC7F7D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9,0</w:t>
            </w:r>
          </w:p>
        </w:tc>
        <w:tc>
          <w:tcPr>
            <w:tcW w:w="894" w:type="dxa"/>
            <w:noWrap/>
            <w:hideMark/>
          </w:tcPr>
          <w:p w14:paraId="11E6125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25AD0E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310BF47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9,0</w:t>
            </w:r>
          </w:p>
        </w:tc>
      </w:tr>
      <w:tr w:rsidR="00E61341" w:rsidRPr="00E61341" w14:paraId="2F56BA1D" w14:textId="77777777" w:rsidTr="004D72D4">
        <w:trPr>
          <w:trHeight w:val="1530"/>
        </w:trPr>
        <w:tc>
          <w:tcPr>
            <w:tcW w:w="2052" w:type="dxa"/>
            <w:hideMark/>
          </w:tcPr>
          <w:p w14:paraId="6CFC2BE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12. Развитие программ по теме «Крепка семья - крепка Россия» по объединению детей и родителей в едином образовательном досуговом пространстве по  реализации гражданских инициатив, патриотического потенциала.</w:t>
            </w:r>
          </w:p>
        </w:tc>
        <w:tc>
          <w:tcPr>
            <w:tcW w:w="1336" w:type="dxa"/>
            <w:noWrap/>
            <w:hideMark/>
          </w:tcPr>
          <w:p w14:paraId="212CE96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5303D08A" w14:textId="13153AD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5464251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ИДК, МОО</w:t>
            </w:r>
          </w:p>
        </w:tc>
        <w:tc>
          <w:tcPr>
            <w:tcW w:w="894" w:type="dxa"/>
            <w:noWrap/>
            <w:hideMark/>
          </w:tcPr>
          <w:p w14:paraId="20EF868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007973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E420EF2" w14:textId="3C00C5F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744498F" w14:textId="72D32BD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1C6BF28" w14:textId="36753C2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40A00A98" w14:textId="6AFB0F8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56C33160" w14:textId="0D877A3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94A1DA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B6020C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41D54F7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6ECEA786" w14:textId="77777777" w:rsidTr="004D72D4">
        <w:trPr>
          <w:trHeight w:val="2295"/>
        </w:trPr>
        <w:tc>
          <w:tcPr>
            <w:tcW w:w="2052" w:type="dxa"/>
            <w:hideMark/>
          </w:tcPr>
          <w:p w14:paraId="2D2EA64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13. Координация системы работы и содействие в проведении мероприятий с участниками Великой Отечественной войны, боевых действий,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тружениками тыла и ветеранами труда. Чествование передовиков производства, трудовых династий. Участие в проведении Дня победы, профессиональных праздников,  Дней рабочей солидарности, патриотических акций, парадов, маршей, Дней памяти.</w:t>
            </w:r>
          </w:p>
        </w:tc>
        <w:tc>
          <w:tcPr>
            <w:tcW w:w="1336" w:type="dxa"/>
            <w:noWrap/>
            <w:hideMark/>
          </w:tcPr>
          <w:p w14:paraId="71ACDC8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0F955435" w14:textId="1C0DE47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6ECC200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ИДК</w:t>
            </w:r>
          </w:p>
        </w:tc>
        <w:tc>
          <w:tcPr>
            <w:tcW w:w="894" w:type="dxa"/>
            <w:noWrap/>
            <w:hideMark/>
          </w:tcPr>
          <w:p w14:paraId="27F5EE9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0CF9B8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78E8779" w14:textId="3D96902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1F00959" w14:textId="024A8AE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0A34D62" w14:textId="2BDFCA4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53DC8F54" w14:textId="3B0DD41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4F73647A" w14:textId="3E25A70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8E289C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5CCF2A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6286F76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42871420" w14:textId="77777777" w:rsidTr="004D72D4">
        <w:trPr>
          <w:trHeight w:val="450"/>
        </w:trPr>
        <w:tc>
          <w:tcPr>
            <w:tcW w:w="6232" w:type="dxa"/>
            <w:gridSpan w:val="4"/>
            <w:noWrap/>
            <w:hideMark/>
          </w:tcPr>
          <w:p w14:paraId="08FDAFD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4</w:t>
            </w:r>
          </w:p>
        </w:tc>
        <w:tc>
          <w:tcPr>
            <w:tcW w:w="894" w:type="dxa"/>
            <w:noWrap/>
            <w:hideMark/>
          </w:tcPr>
          <w:p w14:paraId="074FEE8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21,2</w:t>
            </w:r>
          </w:p>
        </w:tc>
        <w:tc>
          <w:tcPr>
            <w:tcW w:w="894" w:type="dxa"/>
            <w:noWrap/>
            <w:hideMark/>
          </w:tcPr>
          <w:p w14:paraId="207E6A9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20,8</w:t>
            </w:r>
          </w:p>
        </w:tc>
        <w:tc>
          <w:tcPr>
            <w:tcW w:w="894" w:type="dxa"/>
            <w:noWrap/>
            <w:hideMark/>
          </w:tcPr>
          <w:p w14:paraId="2CCBE98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894" w:type="dxa"/>
            <w:noWrap/>
            <w:hideMark/>
          </w:tcPr>
          <w:p w14:paraId="25CA2B7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23,1</w:t>
            </w:r>
          </w:p>
        </w:tc>
        <w:tc>
          <w:tcPr>
            <w:tcW w:w="894" w:type="dxa"/>
            <w:noWrap/>
            <w:hideMark/>
          </w:tcPr>
          <w:p w14:paraId="57F17A9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23,1</w:t>
            </w:r>
          </w:p>
        </w:tc>
        <w:tc>
          <w:tcPr>
            <w:tcW w:w="848" w:type="dxa"/>
            <w:noWrap/>
            <w:hideMark/>
          </w:tcPr>
          <w:p w14:paraId="65FA072B" w14:textId="3E1C2D8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931" w:type="dxa"/>
            <w:noWrap/>
            <w:hideMark/>
          </w:tcPr>
          <w:p w14:paraId="43F1DB8E" w14:textId="7AAD0E8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94" w:type="dxa"/>
            <w:noWrap/>
            <w:hideMark/>
          </w:tcPr>
          <w:p w14:paraId="3080B5BF" w14:textId="0BEA619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94" w:type="dxa"/>
            <w:noWrap/>
            <w:hideMark/>
          </w:tcPr>
          <w:p w14:paraId="54C92E16" w14:textId="7A6BCBA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85" w:type="dxa"/>
            <w:noWrap/>
            <w:hideMark/>
          </w:tcPr>
          <w:p w14:paraId="44F9E9B1" w14:textId="32DA033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136,8</w:t>
            </w:r>
          </w:p>
        </w:tc>
      </w:tr>
      <w:tr w:rsidR="00E61341" w:rsidRPr="00E61341" w14:paraId="7F608436" w14:textId="77777777" w:rsidTr="004D72D4">
        <w:trPr>
          <w:trHeight w:val="450"/>
        </w:trPr>
        <w:tc>
          <w:tcPr>
            <w:tcW w:w="6232" w:type="dxa"/>
            <w:gridSpan w:val="4"/>
            <w:noWrap/>
            <w:hideMark/>
          </w:tcPr>
          <w:p w14:paraId="531BEDE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>«Профилактика безнадзорности и правонарушений несовершеннолетних»</w:t>
            </w:r>
          </w:p>
        </w:tc>
        <w:tc>
          <w:tcPr>
            <w:tcW w:w="894" w:type="dxa"/>
            <w:noWrap/>
            <w:hideMark/>
          </w:tcPr>
          <w:p w14:paraId="7181E445" w14:textId="3377853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1F1F1DDC" w14:textId="0B3EE3E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07C93EE4" w14:textId="06BADD7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4E7E6C9F" w14:textId="49CF7E1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6319E7A7" w14:textId="382614D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noWrap/>
            <w:hideMark/>
          </w:tcPr>
          <w:p w14:paraId="73D8CDFA" w14:textId="27FA9B6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noWrap/>
            <w:hideMark/>
          </w:tcPr>
          <w:p w14:paraId="5F62E7A1" w14:textId="54289EB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705CF669" w14:textId="355D228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3965FBB4" w14:textId="5102654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1875EF0D" w14:textId="1DDF281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4C88EA97" w14:textId="77777777" w:rsidTr="001A4AE4">
        <w:trPr>
          <w:trHeight w:val="4080"/>
        </w:trPr>
        <w:tc>
          <w:tcPr>
            <w:tcW w:w="2052" w:type="dxa"/>
            <w:hideMark/>
          </w:tcPr>
          <w:p w14:paraId="34BCF83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1.Развитие системы ранней профилактики безнадзорности, асоциального  и противоправного поведения несовершеннолетних  </w:t>
            </w:r>
          </w:p>
        </w:tc>
        <w:tc>
          <w:tcPr>
            <w:tcW w:w="1336" w:type="dxa"/>
            <w:noWrap/>
            <w:hideMark/>
          </w:tcPr>
          <w:p w14:paraId="508A2AE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5F9D5F46" w14:textId="139D1E3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335CDB7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 МО МВД России «Большеболдинский» (по согласованию),  ГБУЗ НО «Большеболдинская ЦРБ» (по согласованию), КДН и ЗП, УСЗН (по согласованию) Управление культуры, туризма и спорта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(по согласованию) </w:t>
            </w:r>
          </w:p>
        </w:tc>
        <w:tc>
          <w:tcPr>
            <w:tcW w:w="894" w:type="dxa"/>
            <w:noWrap/>
            <w:hideMark/>
          </w:tcPr>
          <w:p w14:paraId="0C5C58A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lastRenderedPageBreak/>
              <w:t>21,2</w:t>
            </w:r>
          </w:p>
        </w:tc>
        <w:tc>
          <w:tcPr>
            <w:tcW w:w="894" w:type="dxa"/>
            <w:noWrap/>
            <w:hideMark/>
          </w:tcPr>
          <w:p w14:paraId="4DC27C4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894" w:type="dxa"/>
            <w:noWrap/>
            <w:hideMark/>
          </w:tcPr>
          <w:p w14:paraId="39276A31" w14:textId="76882CB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94" w:type="dxa"/>
            <w:noWrap/>
            <w:hideMark/>
          </w:tcPr>
          <w:p w14:paraId="3821B9EF" w14:textId="0FA836A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94" w:type="dxa"/>
            <w:noWrap/>
            <w:hideMark/>
          </w:tcPr>
          <w:p w14:paraId="00E6E164" w14:textId="350E344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48" w:type="dxa"/>
            <w:noWrap/>
            <w:hideMark/>
          </w:tcPr>
          <w:p w14:paraId="34616B75" w14:textId="099F938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31" w:type="dxa"/>
            <w:noWrap/>
            <w:hideMark/>
          </w:tcPr>
          <w:p w14:paraId="18642ED7" w14:textId="67DA375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136,8</w:t>
            </w:r>
          </w:p>
        </w:tc>
        <w:tc>
          <w:tcPr>
            <w:tcW w:w="894" w:type="dxa"/>
            <w:noWrap/>
            <w:hideMark/>
          </w:tcPr>
          <w:p w14:paraId="5665AA1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94" w:type="dxa"/>
            <w:noWrap/>
            <w:hideMark/>
          </w:tcPr>
          <w:p w14:paraId="153AE42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85" w:type="dxa"/>
            <w:noWrap/>
            <w:hideMark/>
          </w:tcPr>
          <w:p w14:paraId="0F4E5E6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157,8</w:t>
            </w:r>
          </w:p>
        </w:tc>
      </w:tr>
      <w:tr w:rsidR="00E61341" w:rsidRPr="00E61341" w14:paraId="2CD564B5" w14:textId="77777777" w:rsidTr="001A4AE4">
        <w:trPr>
          <w:trHeight w:val="4080"/>
        </w:trPr>
        <w:tc>
          <w:tcPr>
            <w:tcW w:w="2052" w:type="dxa"/>
            <w:hideMark/>
          </w:tcPr>
          <w:p w14:paraId="3B9C73C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2.Осуществление мер по профилактике правонарушений, наркомании, токсикомании, алкоголизма, суицидов среди несовершеннолетних </w:t>
            </w:r>
          </w:p>
        </w:tc>
        <w:tc>
          <w:tcPr>
            <w:tcW w:w="1336" w:type="dxa"/>
            <w:noWrap/>
            <w:hideMark/>
          </w:tcPr>
          <w:p w14:paraId="7C1279B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6BD4A5A4" w14:textId="2DC6F90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57E3731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 МО МВД России «Большеболдинский» (по согласованию), ГБУЗ НО «Большеболдинская ЦРБ» (по согласованию), КДН и ЗП,  УСЗН (по согласованию),  Управление культуры, туризма и спорта (по согласованию)</w:t>
            </w:r>
          </w:p>
        </w:tc>
        <w:tc>
          <w:tcPr>
            <w:tcW w:w="894" w:type="dxa"/>
            <w:noWrap/>
            <w:hideMark/>
          </w:tcPr>
          <w:p w14:paraId="4BC35CE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0D0B79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21F8D8C" w14:textId="0131B07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F85F31A" w14:textId="150DF50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0CBEB9D" w14:textId="049189C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4A1AB53C" w14:textId="01582EB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7DA79868" w14:textId="78C7836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18ED74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FE57E4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22297E0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1175B738" w14:textId="77777777" w:rsidTr="001A4AE4">
        <w:trPr>
          <w:trHeight w:val="2820"/>
        </w:trPr>
        <w:tc>
          <w:tcPr>
            <w:tcW w:w="2052" w:type="dxa"/>
            <w:hideMark/>
          </w:tcPr>
          <w:p w14:paraId="11853F2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3.Повышение эффективности  работы по  профилактике насилия и жестокого обращения в отношении несовершеннолетних, совершения преступлений в отношении несовершеннолетних, вовлечения их в совершение антиобщественных действий </w:t>
            </w:r>
          </w:p>
        </w:tc>
        <w:tc>
          <w:tcPr>
            <w:tcW w:w="1336" w:type="dxa"/>
            <w:noWrap/>
            <w:hideMark/>
          </w:tcPr>
          <w:p w14:paraId="3FD3CAD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3B19DC52" w14:textId="3071346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6A26086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 МО МВД России «Большеболдинский» (по согласованию), ГБУЗ НО «Большеболдинская ЦРБ» (по согласованию), КДН и ЗП,  УСЗН (по согласованию), Управление культуры, туризма и спорта (по согласованию), СМИ  </w:t>
            </w:r>
          </w:p>
        </w:tc>
        <w:tc>
          <w:tcPr>
            <w:tcW w:w="894" w:type="dxa"/>
            <w:noWrap/>
            <w:hideMark/>
          </w:tcPr>
          <w:p w14:paraId="501E719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AF7F9C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6363E47" w14:textId="1F11546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A0014B6" w14:textId="113FE87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0279209" w14:textId="545F425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391A504A" w14:textId="76BF9A1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41870BD0" w14:textId="6BB8A2F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4DCF7B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C18EAF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42FA254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7160A81C" w14:textId="77777777" w:rsidTr="001A4AE4">
        <w:trPr>
          <w:trHeight w:val="2955"/>
        </w:trPr>
        <w:tc>
          <w:tcPr>
            <w:tcW w:w="2052" w:type="dxa"/>
            <w:hideMark/>
          </w:tcPr>
          <w:p w14:paraId="6C02945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4.Создание условий для организации трудовой занятости, организованного отдыха и оздоровления несовершеннолетних, находящихся в социально опасном положении, предупреждение детского травматизма, ДТП</w:t>
            </w:r>
          </w:p>
        </w:tc>
        <w:tc>
          <w:tcPr>
            <w:tcW w:w="1336" w:type="dxa"/>
            <w:noWrap/>
            <w:hideMark/>
          </w:tcPr>
          <w:p w14:paraId="3A00D16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4C6D23B8" w14:textId="289A2D3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12002D8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  МО МВД России «Большеболдинский» (по согласованию),  ГБУЗ НО «Большеболдинская ЦРБ» (по согласованию), КДН и ЗП,  УСЗН (по согласованию), Управление культуры, туризма и спорта (по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согласованию), ГКУ ЦЗН Большеболдиского района</w:t>
            </w:r>
          </w:p>
        </w:tc>
        <w:tc>
          <w:tcPr>
            <w:tcW w:w="894" w:type="dxa"/>
            <w:noWrap/>
            <w:hideMark/>
          </w:tcPr>
          <w:p w14:paraId="2BDE514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94" w:type="dxa"/>
            <w:noWrap/>
            <w:hideMark/>
          </w:tcPr>
          <w:p w14:paraId="0AE1F3F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958B095" w14:textId="483A33C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A7B0EE7" w14:textId="7C53283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DF7BEC2" w14:textId="5F146E2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045E08A6" w14:textId="281C77F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267E788F" w14:textId="11A3545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CE3DEE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CEA9B9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3F606DC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4E4D5F0C" w14:textId="77777777" w:rsidTr="001A4AE4">
        <w:trPr>
          <w:trHeight w:val="4095"/>
        </w:trPr>
        <w:tc>
          <w:tcPr>
            <w:tcW w:w="2052" w:type="dxa"/>
            <w:hideMark/>
          </w:tcPr>
          <w:p w14:paraId="241E303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5. Повышение качества работы и эффективности взаимодействия субъектов системы профилактики безнадзорности и правонарушений несовершеннолетних (проведение профилактических акций, спартакиад, конкурсов) </w:t>
            </w:r>
          </w:p>
        </w:tc>
        <w:tc>
          <w:tcPr>
            <w:tcW w:w="1336" w:type="dxa"/>
            <w:noWrap/>
            <w:hideMark/>
          </w:tcPr>
          <w:p w14:paraId="352B583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5AE3E0FD" w14:textId="5DD8EAA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733B2DC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 МО МВД России «Большеболдинский» (по согласованию), ГБУЗ НО «Большеболдинская ЦРБ» (по согласованию), КДН и ЗП,  УСЗН (по согласованию), Управление культуры, туризма и спорта (по согласованию)</w:t>
            </w:r>
          </w:p>
        </w:tc>
        <w:tc>
          <w:tcPr>
            <w:tcW w:w="894" w:type="dxa"/>
            <w:noWrap/>
            <w:hideMark/>
          </w:tcPr>
          <w:p w14:paraId="40587D1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DC3CBF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B74E984" w14:textId="06DA319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F2F79E5" w14:textId="50B8BBA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B64134A" w14:textId="5DA4524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7944FA8F" w14:textId="5E2F5C5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664D49BE" w14:textId="62E96BA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E12D95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429885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7861783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74B373B3" w14:textId="77777777" w:rsidTr="001A4AE4">
        <w:trPr>
          <w:trHeight w:val="450"/>
        </w:trPr>
        <w:tc>
          <w:tcPr>
            <w:tcW w:w="6232" w:type="dxa"/>
            <w:gridSpan w:val="4"/>
            <w:noWrap/>
            <w:hideMark/>
          </w:tcPr>
          <w:p w14:paraId="0944287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5</w:t>
            </w:r>
          </w:p>
        </w:tc>
        <w:tc>
          <w:tcPr>
            <w:tcW w:w="894" w:type="dxa"/>
            <w:noWrap/>
            <w:hideMark/>
          </w:tcPr>
          <w:p w14:paraId="16D09C7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66342,4</w:t>
            </w:r>
          </w:p>
        </w:tc>
        <w:tc>
          <w:tcPr>
            <w:tcW w:w="894" w:type="dxa"/>
            <w:noWrap/>
            <w:hideMark/>
          </w:tcPr>
          <w:p w14:paraId="5C106A0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4478,8</w:t>
            </w:r>
          </w:p>
        </w:tc>
        <w:tc>
          <w:tcPr>
            <w:tcW w:w="894" w:type="dxa"/>
            <w:noWrap/>
            <w:hideMark/>
          </w:tcPr>
          <w:p w14:paraId="7CBFBF9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13719,6</w:t>
            </w:r>
          </w:p>
        </w:tc>
        <w:tc>
          <w:tcPr>
            <w:tcW w:w="894" w:type="dxa"/>
            <w:noWrap/>
            <w:hideMark/>
          </w:tcPr>
          <w:p w14:paraId="63250CA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12561,5</w:t>
            </w:r>
          </w:p>
        </w:tc>
        <w:tc>
          <w:tcPr>
            <w:tcW w:w="894" w:type="dxa"/>
            <w:noWrap/>
            <w:hideMark/>
          </w:tcPr>
          <w:p w14:paraId="1F62F03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24987,1</w:t>
            </w:r>
          </w:p>
        </w:tc>
        <w:tc>
          <w:tcPr>
            <w:tcW w:w="848" w:type="dxa"/>
            <w:noWrap/>
            <w:hideMark/>
          </w:tcPr>
          <w:p w14:paraId="31A6DC8E" w14:textId="599765F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3387,3</w:t>
            </w:r>
          </w:p>
        </w:tc>
        <w:tc>
          <w:tcPr>
            <w:tcW w:w="931" w:type="dxa"/>
            <w:noWrap/>
            <w:hideMark/>
          </w:tcPr>
          <w:p w14:paraId="6967F43F" w14:textId="7F5A6BA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6050,0</w:t>
            </w:r>
          </w:p>
        </w:tc>
        <w:tc>
          <w:tcPr>
            <w:tcW w:w="894" w:type="dxa"/>
            <w:noWrap/>
            <w:hideMark/>
          </w:tcPr>
          <w:p w14:paraId="54120BB9" w14:textId="1EF3BC2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12424,7</w:t>
            </w:r>
          </w:p>
        </w:tc>
        <w:tc>
          <w:tcPr>
            <w:tcW w:w="894" w:type="dxa"/>
            <w:noWrap/>
            <w:hideMark/>
          </w:tcPr>
          <w:p w14:paraId="53589531" w14:textId="4977573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12736,9</w:t>
            </w:r>
          </w:p>
        </w:tc>
        <w:tc>
          <w:tcPr>
            <w:tcW w:w="985" w:type="dxa"/>
            <w:noWrap/>
            <w:hideMark/>
          </w:tcPr>
          <w:p w14:paraId="0860629A" w14:textId="5E0A412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156688,3</w:t>
            </w:r>
          </w:p>
        </w:tc>
      </w:tr>
      <w:tr w:rsidR="00E61341" w:rsidRPr="00E61341" w14:paraId="5EB8B957" w14:textId="77777777" w:rsidTr="001A4AE4">
        <w:trPr>
          <w:trHeight w:val="450"/>
        </w:trPr>
        <w:tc>
          <w:tcPr>
            <w:tcW w:w="6232" w:type="dxa"/>
            <w:gridSpan w:val="4"/>
            <w:noWrap/>
            <w:hideMark/>
          </w:tcPr>
          <w:p w14:paraId="236A9E5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>"Ресурсное обеспечение сферы образования"</w:t>
            </w:r>
          </w:p>
        </w:tc>
        <w:tc>
          <w:tcPr>
            <w:tcW w:w="894" w:type="dxa"/>
            <w:noWrap/>
            <w:hideMark/>
          </w:tcPr>
          <w:p w14:paraId="4C49B424" w14:textId="63F4B65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4290B3ED" w14:textId="3E03845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445365B0" w14:textId="27F7DC1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4E70DB91" w14:textId="6AC213F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5AA42037" w14:textId="3285203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noWrap/>
            <w:hideMark/>
          </w:tcPr>
          <w:p w14:paraId="6574D650" w14:textId="3831688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noWrap/>
            <w:hideMark/>
          </w:tcPr>
          <w:p w14:paraId="4E4EB053" w14:textId="5A848DC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3BCF4442" w14:textId="2A404A7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197A653B" w14:textId="7F746C2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078A4654" w14:textId="7EC5CC3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7A0A3AFA" w14:textId="77777777" w:rsidTr="001A4AE4">
        <w:trPr>
          <w:trHeight w:val="1020"/>
        </w:trPr>
        <w:tc>
          <w:tcPr>
            <w:tcW w:w="2052" w:type="dxa"/>
            <w:hideMark/>
          </w:tcPr>
          <w:p w14:paraId="6FAB1A9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1. Районные конференции, торжественные мероприятия с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педагогами, детьми и молодежью, праздничные приемы, мероприятия подведомственных МОО </w:t>
            </w:r>
          </w:p>
        </w:tc>
        <w:tc>
          <w:tcPr>
            <w:tcW w:w="1336" w:type="dxa"/>
            <w:noWrap/>
            <w:hideMark/>
          </w:tcPr>
          <w:p w14:paraId="1228FB5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493EE749" w14:textId="2EF0382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0D3BBB9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ИДК</w:t>
            </w:r>
          </w:p>
        </w:tc>
        <w:tc>
          <w:tcPr>
            <w:tcW w:w="894" w:type="dxa"/>
            <w:noWrap/>
            <w:hideMark/>
          </w:tcPr>
          <w:p w14:paraId="4797F15C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94" w:type="dxa"/>
            <w:noWrap/>
            <w:hideMark/>
          </w:tcPr>
          <w:p w14:paraId="2B13330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894" w:type="dxa"/>
            <w:noWrap/>
            <w:hideMark/>
          </w:tcPr>
          <w:p w14:paraId="1A99A73B" w14:textId="42352DC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94" w:type="dxa"/>
            <w:noWrap/>
            <w:hideMark/>
          </w:tcPr>
          <w:p w14:paraId="13B13670" w14:textId="370FD24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94" w:type="dxa"/>
            <w:noWrap/>
            <w:hideMark/>
          </w:tcPr>
          <w:p w14:paraId="10821C6A" w14:textId="1E3D3454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48" w:type="dxa"/>
            <w:noWrap/>
            <w:hideMark/>
          </w:tcPr>
          <w:p w14:paraId="6A88CB0C" w14:textId="71D78AD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31" w:type="dxa"/>
            <w:noWrap/>
            <w:hideMark/>
          </w:tcPr>
          <w:p w14:paraId="1CE28293" w14:textId="1E9C1D1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496,9</w:t>
            </w:r>
          </w:p>
        </w:tc>
        <w:tc>
          <w:tcPr>
            <w:tcW w:w="894" w:type="dxa"/>
            <w:noWrap/>
            <w:hideMark/>
          </w:tcPr>
          <w:p w14:paraId="38B7F48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94" w:type="dxa"/>
            <w:noWrap/>
            <w:hideMark/>
          </w:tcPr>
          <w:p w14:paraId="042BCE1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85" w:type="dxa"/>
            <w:noWrap/>
            <w:hideMark/>
          </w:tcPr>
          <w:p w14:paraId="1F8CDD1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466,9</w:t>
            </w:r>
          </w:p>
        </w:tc>
      </w:tr>
      <w:tr w:rsidR="00E61341" w:rsidRPr="00E61341" w14:paraId="4F034BFD" w14:textId="77777777" w:rsidTr="001A4AE4">
        <w:trPr>
          <w:trHeight w:val="705"/>
        </w:trPr>
        <w:tc>
          <w:tcPr>
            <w:tcW w:w="2052" w:type="dxa"/>
            <w:hideMark/>
          </w:tcPr>
          <w:p w14:paraId="75858C8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2. Совершенствование кадрового потенциала системы образования </w:t>
            </w:r>
          </w:p>
        </w:tc>
        <w:tc>
          <w:tcPr>
            <w:tcW w:w="1336" w:type="dxa"/>
            <w:noWrap/>
            <w:hideMark/>
          </w:tcPr>
          <w:p w14:paraId="1F6D96E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4A43C143" w14:textId="35DB420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245A05E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ИДК</w:t>
            </w:r>
          </w:p>
        </w:tc>
        <w:tc>
          <w:tcPr>
            <w:tcW w:w="894" w:type="dxa"/>
            <w:noWrap/>
            <w:hideMark/>
          </w:tcPr>
          <w:p w14:paraId="2CA12B3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E047F1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D8CEE46" w14:textId="23DC941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29DC780" w14:textId="66EAC435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9FB4BB2" w14:textId="6626BD9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6893CF77" w14:textId="2DEC2FC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098B0657" w14:textId="7800608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57EDF9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F558A1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6F9F581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7248401F" w14:textId="77777777" w:rsidTr="001A4AE4">
        <w:trPr>
          <w:trHeight w:val="1785"/>
        </w:trPr>
        <w:tc>
          <w:tcPr>
            <w:tcW w:w="2052" w:type="dxa"/>
            <w:hideMark/>
          </w:tcPr>
          <w:p w14:paraId="4C86F67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3. Проведение мероприятий по профилактике асоциальных явлений в детской и молодежной среде, формирование здорового образа жизни </w:t>
            </w:r>
          </w:p>
        </w:tc>
        <w:tc>
          <w:tcPr>
            <w:tcW w:w="1336" w:type="dxa"/>
            <w:noWrap/>
            <w:hideMark/>
          </w:tcPr>
          <w:p w14:paraId="70A9E6A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41019F8E" w14:textId="47F59D4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7652E82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образования, МОО, МО МВД России «Большеболдинский» (по согласованию)</w:t>
            </w:r>
          </w:p>
        </w:tc>
        <w:tc>
          <w:tcPr>
            <w:tcW w:w="894" w:type="dxa"/>
            <w:noWrap/>
            <w:hideMark/>
          </w:tcPr>
          <w:p w14:paraId="65A1B4C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7A20DF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EFF83DD" w14:textId="20678B7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B72B722" w14:textId="280C851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AE88B4F" w14:textId="528D6BB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26354E7C" w14:textId="28312AC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6610BD64" w14:textId="197B573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B3E971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B365D0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0F9C17C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10386196" w14:textId="77777777" w:rsidTr="001A4AE4">
        <w:trPr>
          <w:trHeight w:val="510"/>
        </w:trPr>
        <w:tc>
          <w:tcPr>
            <w:tcW w:w="2052" w:type="dxa"/>
            <w:hideMark/>
          </w:tcPr>
          <w:p w14:paraId="58D0CC8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4. Обеспечение деятельности МБУ «ХЭГ»</w:t>
            </w:r>
          </w:p>
        </w:tc>
        <w:tc>
          <w:tcPr>
            <w:tcW w:w="1336" w:type="dxa"/>
            <w:noWrap/>
            <w:hideMark/>
          </w:tcPr>
          <w:p w14:paraId="5D42A31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60789475" w14:textId="78951BD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0CE42F3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4" w:type="dxa"/>
            <w:noWrap/>
            <w:hideMark/>
          </w:tcPr>
          <w:p w14:paraId="28F3006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D626F1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44BB340" w14:textId="15AF7F1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37284A15" w14:textId="5849AEF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FAEEB70" w14:textId="01E291D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148AD911" w14:textId="7D6AE51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2DB62F8D" w14:textId="38C019EC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14B0DE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7618DB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748793A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308D4B5E" w14:textId="77777777" w:rsidTr="001A4AE4">
        <w:trPr>
          <w:trHeight w:val="2295"/>
        </w:trPr>
        <w:tc>
          <w:tcPr>
            <w:tcW w:w="2052" w:type="dxa"/>
            <w:hideMark/>
          </w:tcPr>
          <w:p w14:paraId="5E046AF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5. Укрепление материально-технической базы подведомственных ОО, подготовка к новому учебному году, капитальный и текущий ремонт, аварийные работы,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реализация планов укрепления материально-технической базы ОО, планов мероприятий по противопожарной безопасности МОО и обновление автобусного парка для перевозки учащихся </w:t>
            </w:r>
          </w:p>
        </w:tc>
        <w:tc>
          <w:tcPr>
            <w:tcW w:w="1336" w:type="dxa"/>
            <w:noWrap/>
            <w:hideMark/>
          </w:tcPr>
          <w:p w14:paraId="6A887DC3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114DA199" w14:textId="3E1E5A8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6A3D127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4" w:type="dxa"/>
            <w:noWrap/>
            <w:hideMark/>
          </w:tcPr>
          <w:p w14:paraId="43F96B2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66294,6</w:t>
            </w:r>
          </w:p>
        </w:tc>
        <w:tc>
          <w:tcPr>
            <w:tcW w:w="894" w:type="dxa"/>
            <w:noWrap/>
            <w:hideMark/>
          </w:tcPr>
          <w:p w14:paraId="52911C9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4431,8</w:t>
            </w:r>
          </w:p>
        </w:tc>
        <w:tc>
          <w:tcPr>
            <w:tcW w:w="894" w:type="dxa"/>
            <w:noWrap/>
            <w:hideMark/>
          </w:tcPr>
          <w:p w14:paraId="2402FA77" w14:textId="29F46DC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3347,3</w:t>
            </w:r>
          </w:p>
        </w:tc>
        <w:tc>
          <w:tcPr>
            <w:tcW w:w="894" w:type="dxa"/>
            <w:noWrap/>
            <w:hideMark/>
          </w:tcPr>
          <w:p w14:paraId="214F7BC0" w14:textId="04A5BBB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6000,0</w:t>
            </w:r>
          </w:p>
        </w:tc>
        <w:tc>
          <w:tcPr>
            <w:tcW w:w="894" w:type="dxa"/>
            <w:noWrap/>
            <w:hideMark/>
          </w:tcPr>
          <w:p w14:paraId="014B4A66" w14:textId="227FE1F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12374,7</w:t>
            </w:r>
          </w:p>
        </w:tc>
        <w:tc>
          <w:tcPr>
            <w:tcW w:w="848" w:type="dxa"/>
            <w:noWrap/>
            <w:hideMark/>
          </w:tcPr>
          <w:p w14:paraId="4071CFC5" w14:textId="40C0CE2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12686,9</w:t>
            </w:r>
          </w:p>
        </w:tc>
        <w:tc>
          <w:tcPr>
            <w:tcW w:w="931" w:type="dxa"/>
            <w:noWrap/>
            <w:hideMark/>
          </w:tcPr>
          <w:p w14:paraId="693C928E" w14:textId="17C171A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154536,4</w:t>
            </w:r>
          </w:p>
        </w:tc>
        <w:tc>
          <w:tcPr>
            <w:tcW w:w="894" w:type="dxa"/>
            <w:noWrap/>
            <w:hideMark/>
          </w:tcPr>
          <w:p w14:paraId="53CF3CA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13270,9</w:t>
            </w:r>
          </w:p>
        </w:tc>
        <w:tc>
          <w:tcPr>
            <w:tcW w:w="894" w:type="dxa"/>
            <w:noWrap/>
            <w:hideMark/>
          </w:tcPr>
          <w:p w14:paraId="5056E88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13270,9</w:t>
            </w:r>
          </w:p>
        </w:tc>
        <w:tc>
          <w:tcPr>
            <w:tcW w:w="985" w:type="dxa"/>
            <w:noWrap/>
            <w:hideMark/>
          </w:tcPr>
          <w:p w14:paraId="3123414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163287,5</w:t>
            </w:r>
          </w:p>
        </w:tc>
      </w:tr>
      <w:tr w:rsidR="00E61341" w:rsidRPr="00E61341" w14:paraId="1D1016FF" w14:textId="77777777" w:rsidTr="001A4AE4">
        <w:trPr>
          <w:trHeight w:val="1069"/>
        </w:trPr>
        <w:tc>
          <w:tcPr>
            <w:tcW w:w="2052" w:type="dxa"/>
            <w:hideMark/>
          </w:tcPr>
          <w:p w14:paraId="37911C8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6.Внедрение нового модуля автоматизированной информационной системы государственного банка данных о детях ,оставшихся без попечения родителей</w:t>
            </w:r>
          </w:p>
        </w:tc>
        <w:tc>
          <w:tcPr>
            <w:tcW w:w="1336" w:type="dxa"/>
            <w:noWrap/>
            <w:hideMark/>
          </w:tcPr>
          <w:p w14:paraId="5501516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2E9C796B" w14:textId="09FA1B6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43EABCA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4" w:type="dxa"/>
            <w:noWrap/>
            <w:hideMark/>
          </w:tcPr>
          <w:p w14:paraId="1F54817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07F7F63F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EAE88F5" w14:textId="599D31F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8C8F014" w14:textId="0D3679D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FAEF745" w14:textId="30717F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26510143" w14:textId="14DE72F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0CAA3019" w14:textId="687B6C5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7803F0D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4A3C60E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095F0359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E61341" w:rsidRPr="00E61341" w14:paraId="3BA4D647" w14:textId="77777777" w:rsidTr="001A4AE4">
        <w:trPr>
          <w:trHeight w:val="1275"/>
        </w:trPr>
        <w:tc>
          <w:tcPr>
            <w:tcW w:w="2052" w:type="dxa"/>
            <w:hideMark/>
          </w:tcPr>
          <w:p w14:paraId="0D4EE7D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Федеральный проект «Успех каждого ребёнка» создание в общеобразовательных организациях ,расположенных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336" w:type="dxa"/>
            <w:noWrap/>
            <w:hideMark/>
          </w:tcPr>
          <w:p w14:paraId="271FF2B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54" w:type="dxa"/>
            <w:noWrap/>
            <w:hideMark/>
          </w:tcPr>
          <w:p w14:paraId="0FAF8D15" w14:textId="1D85B13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1690" w:type="dxa"/>
            <w:hideMark/>
          </w:tcPr>
          <w:p w14:paraId="5CC42B5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4" w:type="dxa"/>
            <w:noWrap/>
            <w:hideMark/>
          </w:tcPr>
          <w:p w14:paraId="6CC01BE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20FB183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BDD429C" w14:textId="2D646E3E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525136D5" w14:textId="12A020B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10B17341" w14:textId="3395CBF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noWrap/>
            <w:hideMark/>
          </w:tcPr>
          <w:p w14:paraId="029F5158" w14:textId="595DAE1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1" w:type="dxa"/>
            <w:noWrap/>
            <w:hideMark/>
          </w:tcPr>
          <w:p w14:paraId="35005072" w14:textId="5C75C220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1655,0</w:t>
            </w:r>
          </w:p>
        </w:tc>
        <w:tc>
          <w:tcPr>
            <w:tcW w:w="894" w:type="dxa"/>
            <w:noWrap/>
            <w:hideMark/>
          </w:tcPr>
          <w:p w14:paraId="681AF716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4" w:type="dxa"/>
            <w:noWrap/>
            <w:hideMark/>
          </w:tcPr>
          <w:p w14:paraId="6D85F762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5" w:type="dxa"/>
            <w:noWrap/>
            <w:hideMark/>
          </w:tcPr>
          <w:p w14:paraId="4770562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1655,0</w:t>
            </w:r>
          </w:p>
        </w:tc>
      </w:tr>
      <w:tr w:rsidR="00E61341" w:rsidRPr="00E61341" w14:paraId="5FD9ED70" w14:textId="77777777" w:rsidTr="001A4AE4">
        <w:trPr>
          <w:trHeight w:val="450"/>
        </w:trPr>
        <w:tc>
          <w:tcPr>
            <w:tcW w:w="6232" w:type="dxa"/>
            <w:gridSpan w:val="4"/>
            <w:noWrap/>
            <w:hideMark/>
          </w:tcPr>
          <w:p w14:paraId="3DBD34A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Подпрограмма 6</w:t>
            </w:r>
          </w:p>
        </w:tc>
        <w:tc>
          <w:tcPr>
            <w:tcW w:w="894" w:type="dxa"/>
            <w:noWrap/>
            <w:hideMark/>
          </w:tcPr>
          <w:p w14:paraId="1E9A338E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27296,8</w:t>
            </w:r>
          </w:p>
        </w:tc>
        <w:tc>
          <w:tcPr>
            <w:tcW w:w="894" w:type="dxa"/>
            <w:noWrap/>
            <w:hideMark/>
          </w:tcPr>
          <w:p w14:paraId="1CB8813D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27901,4</w:t>
            </w:r>
          </w:p>
        </w:tc>
        <w:tc>
          <w:tcPr>
            <w:tcW w:w="894" w:type="dxa"/>
            <w:noWrap/>
            <w:hideMark/>
          </w:tcPr>
          <w:p w14:paraId="6D42D2E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30315,1</w:t>
            </w:r>
          </w:p>
        </w:tc>
        <w:tc>
          <w:tcPr>
            <w:tcW w:w="894" w:type="dxa"/>
            <w:noWrap/>
            <w:hideMark/>
          </w:tcPr>
          <w:p w14:paraId="37A1EEA4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31319,9</w:t>
            </w:r>
          </w:p>
        </w:tc>
        <w:tc>
          <w:tcPr>
            <w:tcW w:w="894" w:type="dxa"/>
            <w:noWrap/>
            <w:hideMark/>
          </w:tcPr>
          <w:p w14:paraId="5A4CD3D5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34693,2</w:t>
            </w:r>
          </w:p>
        </w:tc>
        <w:tc>
          <w:tcPr>
            <w:tcW w:w="848" w:type="dxa"/>
            <w:noWrap/>
            <w:hideMark/>
          </w:tcPr>
          <w:p w14:paraId="50676C71" w14:textId="58724A5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40203,1</w:t>
            </w:r>
          </w:p>
        </w:tc>
        <w:tc>
          <w:tcPr>
            <w:tcW w:w="931" w:type="dxa"/>
            <w:noWrap/>
            <w:hideMark/>
          </w:tcPr>
          <w:p w14:paraId="2AB811A1" w14:textId="5DCD426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45953,1</w:t>
            </w:r>
          </w:p>
        </w:tc>
        <w:tc>
          <w:tcPr>
            <w:tcW w:w="894" w:type="dxa"/>
            <w:noWrap/>
            <w:hideMark/>
          </w:tcPr>
          <w:p w14:paraId="72891A83" w14:textId="10AF3F5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44774,4</w:t>
            </w:r>
          </w:p>
        </w:tc>
        <w:tc>
          <w:tcPr>
            <w:tcW w:w="894" w:type="dxa"/>
            <w:noWrap/>
            <w:hideMark/>
          </w:tcPr>
          <w:p w14:paraId="10CB094E" w14:textId="4DA24C6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45995,6</w:t>
            </w:r>
          </w:p>
        </w:tc>
        <w:tc>
          <w:tcPr>
            <w:tcW w:w="985" w:type="dxa"/>
            <w:noWrap/>
            <w:hideMark/>
          </w:tcPr>
          <w:p w14:paraId="5830B699" w14:textId="25493DC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328452,6</w:t>
            </w:r>
          </w:p>
        </w:tc>
      </w:tr>
      <w:tr w:rsidR="00E61341" w:rsidRPr="00E61341" w14:paraId="317E92E1" w14:textId="77777777" w:rsidTr="001A4AE4">
        <w:trPr>
          <w:trHeight w:val="450"/>
        </w:trPr>
        <w:tc>
          <w:tcPr>
            <w:tcW w:w="6232" w:type="dxa"/>
            <w:gridSpan w:val="4"/>
            <w:noWrap/>
            <w:hideMark/>
          </w:tcPr>
          <w:p w14:paraId="4676C41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>"Обеспечение реализации муниципальной  программы"</w:t>
            </w:r>
          </w:p>
        </w:tc>
        <w:tc>
          <w:tcPr>
            <w:tcW w:w="894" w:type="dxa"/>
            <w:noWrap/>
            <w:hideMark/>
          </w:tcPr>
          <w:p w14:paraId="554CACF8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27296,8</w:t>
            </w:r>
          </w:p>
        </w:tc>
        <w:tc>
          <w:tcPr>
            <w:tcW w:w="894" w:type="dxa"/>
            <w:noWrap/>
            <w:hideMark/>
          </w:tcPr>
          <w:p w14:paraId="79949C67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27901,4</w:t>
            </w:r>
          </w:p>
        </w:tc>
        <w:tc>
          <w:tcPr>
            <w:tcW w:w="894" w:type="dxa"/>
            <w:noWrap/>
            <w:hideMark/>
          </w:tcPr>
          <w:p w14:paraId="5541145A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30315,1</w:t>
            </w:r>
          </w:p>
        </w:tc>
        <w:tc>
          <w:tcPr>
            <w:tcW w:w="894" w:type="dxa"/>
            <w:noWrap/>
            <w:hideMark/>
          </w:tcPr>
          <w:p w14:paraId="3CB6A121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31319,9</w:t>
            </w:r>
          </w:p>
        </w:tc>
        <w:tc>
          <w:tcPr>
            <w:tcW w:w="894" w:type="dxa"/>
            <w:noWrap/>
            <w:hideMark/>
          </w:tcPr>
          <w:p w14:paraId="45504010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34693,2</w:t>
            </w:r>
          </w:p>
        </w:tc>
        <w:tc>
          <w:tcPr>
            <w:tcW w:w="848" w:type="dxa"/>
            <w:noWrap/>
            <w:hideMark/>
          </w:tcPr>
          <w:p w14:paraId="32B66DD2" w14:textId="30A345F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40203,1</w:t>
            </w:r>
          </w:p>
        </w:tc>
        <w:tc>
          <w:tcPr>
            <w:tcW w:w="931" w:type="dxa"/>
            <w:noWrap/>
            <w:hideMark/>
          </w:tcPr>
          <w:p w14:paraId="1B9FDA1F" w14:textId="1608418B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45953,1</w:t>
            </w:r>
          </w:p>
        </w:tc>
        <w:tc>
          <w:tcPr>
            <w:tcW w:w="894" w:type="dxa"/>
            <w:noWrap/>
            <w:hideMark/>
          </w:tcPr>
          <w:p w14:paraId="5E7FA004" w14:textId="5768E48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44774,4</w:t>
            </w:r>
          </w:p>
        </w:tc>
        <w:tc>
          <w:tcPr>
            <w:tcW w:w="894" w:type="dxa"/>
            <w:noWrap/>
            <w:hideMark/>
          </w:tcPr>
          <w:p w14:paraId="612AA19A" w14:textId="0739D89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45995,6</w:t>
            </w:r>
          </w:p>
        </w:tc>
        <w:tc>
          <w:tcPr>
            <w:tcW w:w="985" w:type="dxa"/>
            <w:noWrap/>
            <w:hideMark/>
          </w:tcPr>
          <w:p w14:paraId="3B867D38" w14:textId="2071424D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328452,6</w:t>
            </w:r>
          </w:p>
        </w:tc>
      </w:tr>
      <w:tr w:rsidR="00616796" w:rsidRPr="00E61341" w14:paraId="43D6BC0B" w14:textId="77777777" w:rsidTr="001A4AE4">
        <w:trPr>
          <w:trHeight w:val="315"/>
        </w:trPr>
        <w:tc>
          <w:tcPr>
            <w:tcW w:w="6232" w:type="dxa"/>
            <w:gridSpan w:val="4"/>
            <w:noWrap/>
            <w:hideMark/>
          </w:tcPr>
          <w:p w14:paraId="5FD58ACB" w14:textId="7777777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1E3A6B69" w14:textId="3066CAB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42375092" w14:textId="727CD77A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5F1AB812" w14:textId="3A635836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1F146BE0" w14:textId="103BD0E2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6D7B21FA" w14:textId="61C92998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noWrap/>
            <w:hideMark/>
          </w:tcPr>
          <w:p w14:paraId="27D3571A" w14:textId="7D4D8E99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noWrap/>
            <w:hideMark/>
          </w:tcPr>
          <w:p w14:paraId="71C14DD8" w14:textId="23647061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1FD449A9" w14:textId="5F38092F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2E1AAB57" w14:textId="03C54903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502C055E" w14:textId="1D668D57" w:rsidR="00616796" w:rsidRPr="00E61341" w:rsidRDefault="00616796" w:rsidP="00616796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</w:tbl>
    <w:p w14:paraId="486CF31F" w14:textId="77777777" w:rsidR="007D51D7" w:rsidRPr="00E61341" w:rsidRDefault="007D51D7" w:rsidP="008A046F">
      <w:pPr>
        <w:spacing w:after="0" w:line="225" w:lineRule="atLeast"/>
        <w:rPr>
          <w:rFonts w:ascii="Times New Roman" w:hAnsi="Times New Roman"/>
          <w:sz w:val="24"/>
          <w:szCs w:val="24"/>
        </w:rPr>
      </w:pPr>
    </w:p>
    <w:p w14:paraId="11215C78" w14:textId="77777777" w:rsidR="008C3800" w:rsidRPr="00E61341" w:rsidRDefault="008C3800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7E52556" w14:textId="77777777" w:rsidR="007E005A" w:rsidRPr="00E61341" w:rsidRDefault="007E005A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61341">
        <w:rPr>
          <w:rFonts w:ascii="Times New Roman" w:hAnsi="Times New Roman"/>
          <w:b/>
          <w:sz w:val="24"/>
          <w:szCs w:val="24"/>
        </w:rPr>
        <w:t>2.5. Сведения об индикаторах и непосредственных результатах</w:t>
      </w:r>
    </w:p>
    <w:p w14:paraId="3CD6217E" w14:textId="77777777" w:rsidR="007E005A" w:rsidRPr="00E61341" w:rsidRDefault="007E005A" w:rsidP="00D052C0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Таблица 2 </w:t>
      </w:r>
    </w:p>
    <w:tbl>
      <w:tblPr>
        <w:tblW w:w="25726" w:type="dxa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6361"/>
        <w:gridCol w:w="53"/>
        <w:gridCol w:w="1246"/>
        <w:gridCol w:w="671"/>
        <w:gridCol w:w="672"/>
        <w:gridCol w:w="673"/>
        <w:gridCol w:w="673"/>
        <w:gridCol w:w="751"/>
        <w:gridCol w:w="158"/>
        <w:gridCol w:w="61"/>
        <w:gridCol w:w="60"/>
        <w:gridCol w:w="805"/>
        <w:gridCol w:w="36"/>
        <w:gridCol w:w="61"/>
        <w:gridCol w:w="61"/>
        <w:gridCol w:w="48"/>
        <w:gridCol w:w="47"/>
        <w:gridCol w:w="48"/>
        <w:gridCol w:w="91"/>
        <w:gridCol w:w="854"/>
        <w:gridCol w:w="75"/>
        <w:gridCol w:w="30"/>
        <w:gridCol w:w="71"/>
        <w:gridCol w:w="48"/>
        <w:gridCol w:w="115"/>
        <w:gridCol w:w="45"/>
        <w:gridCol w:w="966"/>
        <w:gridCol w:w="59"/>
        <w:gridCol w:w="54"/>
        <w:gridCol w:w="1802"/>
        <w:gridCol w:w="1343"/>
        <w:gridCol w:w="1343"/>
        <w:gridCol w:w="1343"/>
        <w:gridCol w:w="1343"/>
        <w:gridCol w:w="1343"/>
        <w:gridCol w:w="1583"/>
      </w:tblGrid>
      <w:tr w:rsidR="00E61341" w:rsidRPr="00E61341" w14:paraId="1B91CC6B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FC306" w14:textId="77777777" w:rsidR="006F23D4" w:rsidRPr="00E61341" w:rsidRDefault="006F23D4" w:rsidP="00D05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№ п/п </w:t>
            </w:r>
          </w:p>
        </w:tc>
        <w:tc>
          <w:tcPr>
            <w:tcW w:w="63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9BEBC" w14:textId="77777777" w:rsidR="006F23D4" w:rsidRPr="00E61341" w:rsidRDefault="006F23D4" w:rsidP="00D05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Наименование индикатора/непосредственного результата </w:t>
            </w:r>
          </w:p>
        </w:tc>
        <w:tc>
          <w:tcPr>
            <w:tcW w:w="1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6E806" w14:textId="77777777" w:rsidR="006F23D4" w:rsidRPr="00E61341" w:rsidRDefault="006F23D4" w:rsidP="00D05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489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EAB8" w14:textId="77777777" w:rsidR="006F23D4" w:rsidRPr="00E61341" w:rsidRDefault="006F23D4" w:rsidP="00D05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Значение индикатора/непосредственного результата 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C8C0F" w14:textId="77777777" w:rsidR="006F23D4" w:rsidRPr="00E61341" w:rsidRDefault="006F23D4" w:rsidP="00D05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5CE8E" w14:textId="77777777" w:rsidR="006F23D4" w:rsidRPr="00E61341" w:rsidRDefault="006F23D4" w:rsidP="00D05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341" w:rsidRPr="00E61341" w14:paraId="658AD57C" w14:textId="77777777" w:rsidTr="00D555A7">
        <w:trPr>
          <w:gridAfter w:val="9"/>
          <w:wAfter w:w="10156" w:type="dxa"/>
          <w:trHeight w:val="773"/>
          <w:tblCellSpacing w:w="15" w:type="dxa"/>
        </w:trPr>
        <w:tc>
          <w:tcPr>
            <w:tcW w:w="6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BEC8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CDD3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F645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943E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E0C9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6E93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E627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5180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7640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4AC05" w14:textId="77777777" w:rsidR="008B20E1" w:rsidRPr="00E61341" w:rsidRDefault="008B20E1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7808F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DD58F" w14:textId="77777777" w:rsidR="008B20E1" w:rsidRPr="00E61341" w:rsidRDefault="008B20E1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F6AE5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E61341" w:rsidRPr="00E61341" w14:paraId="6626DBEF" w14:textId="77777777" w:rsidTr="00D555A7">
        <w:trPr>
          <w:tblCellSpacing w:w="15" w:type="dxa"/>
        </w:trPr>
        <w:tc>
          <w:tcPr>
            <w:tcW w:w="1327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CD16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2.5.1. Индикаторы достижения цели 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9868D" w14:textId="77777777" w:rsidR="006F23D4" w:rsidRPr="00E61341" w:rsidRDefault="006F23D4" w:rsidP="006F2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BA2EB" w14:textId="77777777" w:rsidR="006F23D4" w:rsidRPr="00E61341" w:rsidRDefault="006F23D4" w:rsidP="006F2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14:paraId="1985E71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0FF2F6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8CA584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5A9C88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D7DCA7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DCDFE2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429B9819" w14:textId="77777777" w:rsidR="006F23D4" w:rsidRPr="00E61341" w:rsidRDefault="006F23D4" w:rsidP="006F2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341" w:rsidRPr="00E61341" w14:paraId="5E76A431" w14:textId="77777777" w:rsidTr="00D555A7">
        <w:trPr>
          <w:tblCellSpacing w:w="15" w:type="dxa"/>
        </w:trPr>
        <w:tc>
          <w:tcPr>
            <w:tcW w:w="1327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04C6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1 "Развитие общего образования" 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FA01A" w14:textId="77777777" w:rsidR="006F23D4" w:rsidRPr="00E61341" w:rsidRDefault="006F23D4" w:rsidP="006F2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DBE04" w14:textId="77777777" w:rsidR="006F23D4" w:rsidRPr="00E61341" w:rsidRDefault="006F23D4" w:rsidP="006F2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14:paraId="25EF7E9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6FD9263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89B523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9ADB9C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8BE0C1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DE2E31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142EB230" w14:textId="77777777" w:rsidR="006F23D4" w:rsidRPr="00E61341" w:rsidRDefault="006F23D4" w:rsidP="006F2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341" w:rsidRPr="00E61341" w14:paraId="75785521" w14:textId="77777777" w:rsidTr="00D555A7">
        <w:trPr>
          <w:gridAfter w:val="9"/>
          <w:wAfter w:w="10156" w:type="dxa"/>
          <w:trHeight w:val="1942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5D3F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0FD8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Отношение среднего балла единого государственного экзамена (в расчете на 1 предмет)  10% выпускников  с лучшими результатами единого государственного экзамена к среднему баллу единого государственного экзамена (в расчете на 1 предмет)  10% выпускников  с худшими результатами единого государственного экзамена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BCFC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Отношение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E0E8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4090551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0,91</w:t>
            </w:r>
          </w:p>
          <w:p w14:paraId="7C1C48F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7F2C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9042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1E3F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2C4B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12F0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58F6F" w14:textId="77777777" w:rsidR="006F23D4" w:rsidRPr="00E61341" w:rsidRDefault="006F23D4" w:rsidP="006F2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5C6D25" w14:textId="77777777" w:rsidR="006F23D4" w:rsidRPr="00E61341" w:rsidRDefault="006F23D4" w:rsidP="006F2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3D36D" w14:textId="77777777" w:rsidR="006F23D4" w:rsidRPr="00E61341" w:rsidRDefault="006F23D4" w:rsidP="006F2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62ABCD" w14:textId="77777777" w:rsidR="006F23D4" w:rsidRPr="00E61341" w:rsidRDefault="006F23D4" w:rsidP="006F2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5C1F3" w14:textId="77777777" w:rsidR="006F23D4" w:rsidRPr="00E61341" w:rsidRDefault="006F23D4" w:rsidP="006F2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CE3F19" w14:textId="77777777" w:rsidR="006F23D4" w:rsidRPr="00E61341" w:rsidRDefault="006F23D4" w:rsidP="006F2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578849" w14:textId="77777777" w:rsidR="006F23D4" w:rsidRPr="00E61341" w:rsidRDefault="006F23D4" w:rsidP="006F2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142911" w14:textId="77777777" w:rsidR="006F23D4" w:rsidRPr="00E61341" w:rsidRDefault="006F23D4" w:rsidP="006F2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</w:tr>
      <w:tr w:rsidR="00E61341" w:rsidRPr="00E61341" w14:paraId="4757D48C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6B8A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3E5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населения в возрасте 5-18 лет, охваченного образованием, в общей численности населения в возрасте 5-18 лет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EFDE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025A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26C1F04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99,5</w:t>
            </w:r>
          </w:p>
          <w:p w14:paraId="792BC7D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F044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340C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9D6B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FB11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A253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3532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8D4C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E61341" w:rsidRPr="00E61341" w14:paraId="2F634527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1DB2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1F86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МОО, которым предоставлена возможность обучаться в соответствии с основными современными требованиями, в общей численности обучающихся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47EC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1A5C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1A22010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98,8</w:t>
            </w:r>
          </w:p>
          <w:p w14:paraId="258DA6A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E725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4B7B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8329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94ED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1E68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63FE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F7AB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E61341" w:rsidRPr="00E61341" w14:paraId="44D5C81A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0A30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A8C9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1842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6D41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4EC216C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14:paraId="06F05CC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5317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85C6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DCD0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EADA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8B70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2A65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3475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</w:tr>
      <w:tr w:rsidR="00E61341" w:rsidRPr="00E61341" w14:paraId="578E44EF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56F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6896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Доля МОО,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 МОО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15E0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0FBD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5F69B0D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74B2AE4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4C92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51A8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8A76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C0BB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B374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3EAD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6253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61341" w:rsidRPr="00E61341" w14:paraId="3263BF1F" w14:textId="77777777" w:rsidTr="00D555A7">
        <w:trPr>
          <w:gridAfter w:val="9"/>
          <w:wAfter w:w="10156" w:type="dxa"/>
          <w:trHeight w:val="1103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7672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C42D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Доля детей-инвалидов, получающих образовательные услуги в форме дистанционного обучения, от общего количества детей-инвалидов, которым это показано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C1FF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44BD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2F9E0E2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14:paraId="5D92F8D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0384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CBBA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82C7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FBF6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EC64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8A4C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60ED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61341" w:rsidRPr="00E61341" w14:paraId="1AF59FD1" w14:textId="77777777" w:rsidTr="00D555A7">
        <w:trPr>
          <w:gridAfter w:val="9"/>
          <w:wAfter w:w="10156" w:type="dxa"/>
          <w:trHeight w:val="436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7D58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6E6D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Доля муниципальных ДОО,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 ДОО 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2C7A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2540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 15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F05F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376D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402B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8C56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AC12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2191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877B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61341" w:rsidRPr="00E61341" w14:paraId="415A56B3" w14:textId="77777777" w:rsidTr="00D555A7">
        <w:trPr>
          <w:tblCellSpacing w:w="15" w:type="dxa"/>
        </w:trPr>
        <w:tc>
          <w:tcPr>
            <w:tcW w:w="1327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0E3D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2 "Развитие дополнительного образования и воспитания детей и молодежи" 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0F9C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A54B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14:paraId="76C147D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6FED44D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C76C83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3EAE2C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50AEA8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ED4D93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69F1E4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341" w:rsidRPr="00E61341" w14:paraId="2336FA03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CEBF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6366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Охват детей в возрасте 5 - 18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10F8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DF4F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BFE8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137F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E042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165A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6186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2113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A310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E61341" w:rsidRPr="00E61341" w14:paraId="1DCBD230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213B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BA57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Охват организованными формами отдыха и оздоровления детей школьного возраста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7B51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EFE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38B5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6BCC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46B6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9B4E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DAAE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2477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CA17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61341" w:rsidRPr="00E61341" w14:paraId="7405F726" w14:textId="77777777" w:rsidTr="00D555A7">
        <w:trPr>
          <w:tblCellSpacing w:w="15" w:type="dxa"/>
        </w:trPr>
        <w:tc>
          <w:tcPr>
            <w:tcW w:w="1327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B417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3 "Патриотическое воспитание граждан" 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C789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BB97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14:paraId="5417A88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AA9451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ACD765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41339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B6598E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3A7966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6F42E2D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341" w:rsidRPr="00E61341" w14:paraId="1FECEA65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755E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85F4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Доля обучающихся и молодежи, принявших участие в муниципальных  мероприятиях патриотической направленности, в общем количестве обучающихся и молодежи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D16F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7D83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682F0D9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98  </w:t>
            </w:r>
          </w:p>
          <w:p w14:paraId="702A83D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0012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A1F2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BBA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2225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BF72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5C97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ED7E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E61341" w:rsidRPr="00E61341" w14:paraId="1929ED24" w14:textId="77777777" w:rsidTr="00D555A7">
        <w:trPr>
          <w:tblCellSpacing w:w="15" w:type="dxa"/>
        </w:trPr>
        <w:tc>
          <w:tcPr>
            <w:tcW w:w="13275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8F0B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4 "Профилактика безнадзорности и правонарушений несовершеннолетних" 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890E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AB1C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14:paraId="02D2CEF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6C5A07D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4EB622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65205E2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5CA14E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48FD37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CB0E40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341" w:rsidRPr="00E61341" w14:paraId="095B7105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B41C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8AA3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Предельный  уровень преступлений, совершенных несовершеннолетними или с их участием в общем    количестве преступлений, совершенных  на территории Большеболдинского муниципального  округа   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60DB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8FF3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14:paraId="6334DE9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E4C245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7,6</w:t>
            </w:r>
          </w:p>
          <w:p w14:paraId="4A1BF80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5E75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14:paraId="338928E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F240F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7,4</w:t>
            </w:r>
          </w:p>
          <w:p w14:paraId="7BB4106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6789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14:paraId="35AC263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43207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7,2</w:t>
            </w:r>
          </w:p>
          <w:p w14:paraId="324235B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2E92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14:paraId="3D87177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C271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14:paraId="3B93942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7D2B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6C4AD36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9DD17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14:paraId="7A7AA0F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E2DE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14:paraId="7CB3A84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4C39F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14:paraId="6E59526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A71A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52A653C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E7EF5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14:paraId="49D61A2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6F8F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14:paraId="477982D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9DD9B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14:paraId="11B5DFE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341" w:rsidRPr="00E61341" w14:paraId="5E45D5D0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B86F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5636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Удельный  вес количества несовершеннолетних, совершивших правонарушения  или преступления, в общем    количестве несовершеннолетних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770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A371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232118C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1,0  </w:t>
            </w:r>
          </w:p>
          <w:p w14:paraId="47C0111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4D5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BF6B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49F9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B979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40C2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2C46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6736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61341" w:rsidRPr="00E61341" w14:paraId="6A242E30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86A8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B67F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Уровень безнадзорности несовершеннолетних: удельный вес количества  несовершеннолетних - безнадзорных  или беспризорных,   зафиксированных  ОП,    в     общем количестве   несовершеннолетних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0BEB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1EEC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4F71AA8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6A8928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929F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DC8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B79B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A3F2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649F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0271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7F37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61341" w:rsidRPr="00E61341" w14:paraId="59E7D13F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CE15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DDB1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Удельный        вес несовершеннолетних, доставленных в  ОП за   появление  в состоянии  алкогольного    или наркотического    опьянения, распитие спиртных напитков в общественных местах или  на  улицах,  в общем    количестве несовершеннолетних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BC1D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790C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 0,6</w:t>
            </w:r>
          </w:p>
          <w:p w14:paraId="2EC9BC9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4E3B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FDA4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60C5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36B8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1B7D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5C49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38B6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E61341" w:rsidRPr="00E61341" w14:paraId="4FD55635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34E2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9259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Удельный        вес несовершеннолетних, получивших   услугу отдыха  и оздоровления,    от общего   количества несовершеннолетних, состоящих  на профилактических учетах ПДН ОП,  то есть    совершивших или   склонных    к совершению преступлений, антиобщественных деяний           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34D3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64ED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1ECC2EE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14:paraId="1A2F493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9079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51DA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025F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CCCA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6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3A8F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5D49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9D10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E61341" w:rsidRPr="00E61341" w14:paraId="307FA587" w14:textId="77777777" w:rsidTr="00D555A7">
        <w:trPr>
          <w:trHeight w:val="392"/>
          <w:tblCellSpacing w:w="15" w:type="dxa"/>
        </w:trPr>
        <w:tc>
          <w:tcPr>
            <w:tcW w:w="7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90678" w14:textId="77777777" w:rsidR="00BA4D7B" w:rsidRPr="00E61341" w:rsidRDefault="00BA4D7B" w:rsidP="00BA4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5 "Ресурсное обеспечение сферы образования" </w:t>
            </w:r>
          </w:p>
          <w:p w14:paraId="605A13EA" w14:textId="77777777" w:rsidR="00F70B6D" w:rsidRPr="00E61341" w:rsidRDefault="00F70B6D" w:rsidP="00BA4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14:paraId="7ABAEE8B" w14:textId="77777777" w:rsidR="00BA4D7B" w:rsidRPr="00E61341" w:rsidRDefault="00BA4D7B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  <w:tcBorders>
              <w:top w:val="nil"/>
            </w:tcBorders>
          </w:tcPr>
          <w:p w14:paraId="705E31F8" w14:textId="77777777" w:rsidR="00BA4D7B" w:rsidRPr="00E61341" w:rsidRDefault="00BA4D7B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68AFF173" w14:textId="77777777" w:rsidR="00BA4D7B" w:rsidRPr="00E61341" w:rsidRDefault="00BA4D7B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0CEBA72" w14:textId="77777777" w:rsidR="00BA4D7B" w:rsidRPr="00E61341" w:rsidRDefault="00BA4D7B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5D36FF2" w14:textId="77777777" w:rsidR="00BA4D7B" w:rsidRPr="00E61341" w:rsidRDefault="00BA4D7B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B7A6A29" w14:textId="77777777" w:rsidR="00BA4D7B" w:rsidRPr="00E61341" w:rsidRDefault="00BA4D7B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247792B" w14:textId="77777777" w:rsidR="00BA4D7B" w:rsidRPr="00E61341" w:rsidRDefault="00BA4D7B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5B002B08" w14:textId="77777777" w:rsidR="00BA4D7B" w:rsidRPr="00E61341" w:rsidRDefault="00BA4D7B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341" w:rsidRPr="00E61341" w14:paraId="3240C650" w14:textId="77777777" w:rsidTr="00D555A7">
        <w:trPr>
          <w:gridAfter w:val="8"/>
          <w:wAfter w:w="1011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DFAC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B13E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Удельный вес численности руководителей ОО, прошедших в течение последних трех лет повышение квалификации или профессиональную переподготовку, в общей численности руководителей ОО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7CD7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38B0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 98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8879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2A56B11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</w:t>
            </w:r>
          </w:p>
          <w:p w14:paraId="5AD4247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76E5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04D7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92DA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9C59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30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F500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F2D7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E61341" w:rsidRPr="00E61341" w14:paraId="1B9A2E67" w14:textId="77777777" w:rsidTr="00D555A7">
        <w:trPr>
          <w:gridAfter w:val="8"/>
          <w:wAfter w:w="1011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4C3D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A656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с высшей квалификационной категорией в общей численности аттестованных педагогических работников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E6C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2294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 30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6392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5ACA3A2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  <w:p w14:paraId="1B2670A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286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7F08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372D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8747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0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A0B4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0305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61341" w:rsidRPr="00E61341" w14:paraId="68B3FB8B" w14:textId="77777777" w:rsidTr="00D555A7">
        <w:trPr>
          <w:gridAfter w:val="8"/>
          <w:wAfter w:w="1011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2E7E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680F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Доля аттестованных руководящих и педагогических работников в общей численности руководящих и педагогических работников, подлежащих аттестации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FA3C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C08B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14A6A66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584A7C0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61F9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6E36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E064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3F6A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9A19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9A1B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D73E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61341" w:rsidRPr="00E61341" w14:paraId="365D40AE" w14:textId="77777777" w:rsidTr="00D555A7">
        <w:trPr>
          <w:gridAfter w:val="8"/>
          <w:wAfter w:w="1011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5FE2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4054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ДОО к среднемесячной заработной плате в общем образовании Нижегородской области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AFF8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8F71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65DC17A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100  </w:t>
            </w:r>
          </w:p>
          <w:p w14:paraId="47853E6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71D1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35C2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461B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4D5B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77E1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DCD9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4F66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61341" w:rsidRPr="00E61341" w14:paraId="7FA8C44C" w14:textId="77777777" w:rsidTr="00D555A7">
        <w:trPr>
          <w:gridAfter w:val="8"/>
          <w:wAfter w:w="1011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731B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A556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Отношение средней заработной платы педагогических работников ОБОО к средней заработной плате в Нижегородской области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A2A4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5B16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100  </w:t>
            </w:r>
          </w:p>
          <w:p w14:paraId="3EE47A3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06A5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B67F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02D9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2094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A7FF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B45A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AD56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61341" w:rsidRPr="00E61341" w14:paraId="7608C1C1" w14:textId="77777777" w:rsidTr="00D555A7">
        <w:trPr>
          <w:gridAfter w:val="8"/>
          <w:wAfter w:w="1011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FA48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21.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8825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Отношение среднемесячной заработной платы педагогов организаций дополнительного образования к среднемесячной заработной плате в Нижегородской области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C807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95F0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100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F447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08E1860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4EDFB8B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E668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104C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1A40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DA66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5E12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AD13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61341" w:rsidRPr="00E61341" w14:paraId="59D2B885" w14:textId="77777777" w:rsidTr="00D555A7">
        <w:trPr>
          <w:gridAfter w:val="8"/>
          <w:wAfter w:w="1011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E11B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A2BB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Доля ОО, в которых выполнены работы по капитальному ремонту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ADE1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732C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40A6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10DC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97F4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3A7C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9060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8972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C7D6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61341" w:rsidRPr="00E61341" w14:paraId="6F48B2A2" w14:textId="77777777" w:rsidTr="00D555A7">
        <w:trPr>
          <w:tblCellSpacing w:w="15" w:type="dxa"/>
        </w:trPr>
        <w:tc>
          <w:tcPr>
            <w:tcW w:w="1548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DAEB2" w14:textId="77777777" w:rsidR="00F70B6D" w:rsidRPr="00E61341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6 "Обеспечение реализации муниципальной программы" </w:t>
            </w:r>
          </w:p>
        </w:tc>
        <w:tc>
          <w:tcPr>
            <w:tcW w:w="1886" w:type="dxa"/>
            <w:gridSpan w:val="3"/>
          </w:tcPr>
          <w:p w14:paraId="3623971D" w14:textId="77777777" w:rsidR="00F70B6D" w:rsidRPr="00E61341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0E691312" w14:textId="77777777" w:rsidR="00F70B6D" w:rsidRPr="00E61341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00D63B7" w14:textId="77777777" w:rsidR="00F70B6D" w:rsidRPr="00E61341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CB75CF0" w14:textId="77777777" w:rsidR="00F70B6D" w:rsidRPr="00E61341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1754DF6" w14:textId="77777777" w:rsidR="00F70B6D" w:rsidRPr="00E61341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C3CA9FC" w14:textId="77777777" w:rsidR="00F70B6D" w:rsidRPr="00E61341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3E521DA9" w14:textId="77777777" w:rsidR="00F70B6D" w:rsidRPr="00E61341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341" w:rsidRPr="00E61341" w14:paraId="20E4470A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9F3A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23.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6136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Удельный вес числа электронных инструктивно-методических ресурсов, разработанных в рамках Программы, к которым предоставлен доступ в сети Интернет, в общем числе электронных инструктивно-методических ресурсов, разработанных в рамках Программы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260C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7ABC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4CF7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73B6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FBDD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26A2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FF2F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A18BE" w14:textId="77777777" w:rsidR="00F70B6D" w:rsidRPr="00E61341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437D1" w14:textId="77777777" w:rsidR="00F70B6D" w:rsidRPr="00E61341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DE447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4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44BBD" w14:textId="77777777" w:rsidR="00F70B6D" w:rsidRPr="00E61341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0A5D57" w14:textId="77777777" w:rsidR="00F70B6D" w:rsidRPr="00E61341" w:rsidRDefault="00F70B6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AB979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61341" w:rsidRPr="00E61341" w14:paraId="70D41431" w14:textId="77777777" w:rsidTr="00D555A7">
        <w:trPr>
          <w:tblCellSpacing w:w="15" w:type="dxa"/>
        </w:trPr>
        <w:tc>
          <w:tcPr>
            <w:tcW w:w="1548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61EC6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2.5.2. Непосредственные результаты реализации Программы </w:t>
            </w:r>
          </w:p>
        </w:tc>
        <w:tc>
          <w:tcPr>
            <w:tcW w:w="1886" w:type="dxa"/>
            <w:gridSpan w:val="3"/>
          </w:tcPr>
          <w:p w14:paraId="64579175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0E741557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6636A4C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EF1A838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7CF588B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08848B11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5FD7B1FD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341" w:rsidRPr="00E61341" w14:paraId="295B404C" w14:textId="77777777" w:rsidTr="00D555A7">
        <w:trPr>
          <w:tblCellSpacing w:w="15" w:type="dxa"/>
        </w:trPr>
        <w:tc>
          <w:tcPr>
            <w:tcW w:w="1548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7A17A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1 "Развитие общего образования" </w:t>
            </w:r>
          </w:p>
        </w:tc>
        <w:tc>
          <w:tcPr>
            <w:tcW w:w="1886" w:type="dxa"/>
            <w:gridSpan w:val="3"/>
          </w:tcPr>
          <w:p w14:paraId="0C9A7A99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D5DF8AE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919EE6C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2DC7C74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F9F321A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951DF9F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44FC97E0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341" w:rsidRPr="00E61341" w14:paraId="46E87EAF" w14:textId="77777777" w:rsidTr="00D555A7">
        <w:trPr>
          <w:gridAfter w:val="7"/>
          <w:wAfter w:w="10043" w:type="dxa"/>
          <w:trHeight w:val="418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E67D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39BB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Охват детей дошкольным образованием от 1 года до 7 лет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8D2A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64C7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80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FB45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5476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18BF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46AF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92BF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03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8D4E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CD1C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E61341" w:rsidRPr="00E61341" w14:paraId="077B40EC" w14:textId="77777777" w:rsidTr="00D555A7">
        <w:trPr>
          <w:gridAfter w:val="7"/>
          <w:wAfter w:w="10043" w:type="dxa"/>
          <w:trHeight w:val="727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0CCA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8DF2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Число учеников в  ОБОО,  приходящихся на одного учителя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631B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D083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 8,6</w:t>
            </w:r>
          </w:p>
          <w:p w14:paraId="35406F8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2A60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8,7</w:t>
            </w:r>
          </w:p>
          <w:p w14:paraId="74A8C95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0E42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9,7</w:t>
            </w:r>
          </w:p>
          <w:p w14:paraId="767E569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D645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9,7</w:t>
            </w:r>
          </w:p>
          <w:p w14:paraId="4D8FCE3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65DE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9,7</w:t>
            </w:r>
          </w:p>
          <w:p w14:paraId="40AC7B6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6B8C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9,7</w:t>
            </w:r>
          </w:p>
          <w:p w14:paraId="00EC1B3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BD94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9,7</w:t>
            </w:r>
          </w:p>
          <w:p w14:paraId="192C492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F04A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9,7</w:t>
            </w:r>
          </w:p>
          <w:p w14:paraId="1C62704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341" w:rsidRPr="00E61341" w14:paraId="5007758B" w14:textId="77777777" w:rsidTr="00D555A7">
        <w:trPr>
          <w:gridAfter w:val="7"/>
          <w:wAfter w:w="10043" w:type="dxa"/>
          <w:trHeight w:val="1063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6566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CAD5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по программам общего образования, участвующих в олимпиадах и конкурсах различного уровня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3B8B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29FA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 650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3625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60CFB46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650</w:t>
            </w:r>
          </w:p>
          <w:p w14:paraId="1B490B1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A6CB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A2EC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26BC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8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C999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503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C09F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7551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</w:tr>
      <w:tr w:rsidR="00E61341" w:rsidRPr="00E61341" w14:paraId="443164DC" w14:textId="77777777" w:rsidTr="00D555A7">
        <w:trPr>
          <w:tblCellSpacing w:w="15" w:type="dxa"/>
        </w:trPr>
        <w:tc>
          <w:tcPr>
            <w:tcW w:w="1548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545D0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2 "Развитие дополнительного образования и воспитания детей и молодежи" </w:t>
            </w:r>
          </w:p>
        </w:tc>
        <w:tc>
          <w:tcPr>
            <w:tcW w:w="1886" w:type="dxa"/>
            <w:gridSpan w:val="3"/>
          </w:tcPr>
          <w:p w14:paraId="1BC4211E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E374C98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A82551C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507F09C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0CA6578F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6479B5FB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C473E65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341" w:rsidRPr="00E61341" w14:paraId="1302697A" w14:textId="77777777" w:rsidTr="00D555A7">
        <w:trPr>
          <w:gridAfter w:val="7"/>
          <w:wAfter w:w="10043" w:type="dxa"/>
          <w:trHeight w:val="546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7204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EA4F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 мероприятий в системе дополнительного образования детей и воспитания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AF7F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единицы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7719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85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E2DF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 85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60A5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29085D0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85  </w:t>
            </w:r>
          </w:p>
          <w:p w14:paraId="40E5240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384D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B3E2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D7F5F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0C216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3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92CC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6A98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E61341" w:rsidRPr="00E61341" w14:paraId="528D83D0" w14:textId="77777777" w:rsidTr="00D555A7">
        <w:trPr>
          <w:gridAfter w:val="9"/>
          <w:wAfter w:w="10156" w:type="dxa"/>
          <w:trHeight w:val="629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5211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3834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Количество детей, охваченными разными формами организации летнего отдыха и занятости  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909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B806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986B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 850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22D7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1957FCC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850 </w:t>
            </w:r>
          </w:p>
          <w:p w14:paraId="5F8985D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01BE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BAA2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2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CC68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3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93A1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6EA7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</w:tr>
      <w:tr w:rsidR="00E61341" w:rsidRPr="00E61341" w14:paraId="5D667535" w14:textId="77777777" w:rsidTr="00D555A7">
        <w:trPr>
          <w:tblCellSpacing w:w="15" w:type="dxa"/>
        </w:trPr>
        <w:tc>
          <w:tcPr>
            <w:tcW w:w="1548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69F54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3 "Патриотическое воспитание  граждан" </w:t>
            </w:r>
          </w:p>
        </w:tc>
        <w:tc>
          <w:tcPr>
            <w:tcW w:w="1886" w:type="dxa"/>
            <w:gridSpan w:val="3"/>
          </w:tcPr>
          <w:p w14:paraId="0B1B080D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710867C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003F985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3883F2D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CEC95B6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B384468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8A502BA" w14:textId="77777777" w:rsidR="00ED3A0E" w:rsidRPr="00E61341" w:rsidRDefault="00ED3A0E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341" w:rsidRPr="00E61341" w14:paraId="38B8068B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B51B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A9CB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Численность населения Большеболдинского округа, вовлеченного в проведение культурно-патриотических мероприятий и участие в них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A098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BF74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 2550</w:t>
            </w:r>
          </w:p>
          <w:p w14:paraId="75EA2EF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A13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D424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35C7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F9C3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108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9F44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1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C338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1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0F08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</w:tr>
      <w:tr w:rsidR="00E61341" w:rsidRPr="00E61341" w14:paraId="26E1CAC1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FE65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5739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Численность детей, охваченных программами дополнительного образования патриотической направленности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F968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FC2B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170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DCD5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C04F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7103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6907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08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1B1D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0B2A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20B2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E61341" w:rsidRPr="00E61341" w14:paraId="51C63D50" w14:textId="77777777" w:rsidTr="00D555A7">
        <w:trPr>
          <w:tblCellSpacing w:w="15" w:type="dxa"/>
        </w:trPr>
        <w:tc>
          <w:tcPr>
            <w:tcW w:w="1548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C18F8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4 "Профилактика безнадзорности и правонарушений несовершеннолетних" </w:t>
            </w:r>
          </w:p>
        </w:tc>
        <w:tc>
          <w:tcPr>
            <w:tcW w:w="1886" w:type="dxa"/>
            <w:gridSpan w:val="3"/>
          </w:tcPr>
          <w:p w14:paraId="19C6A72E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75085551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BBDFAD0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24BD71B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287DC9B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127102F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12A4A7CE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E61341" w14:paraId="61FE15D3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AF7B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EC0B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Охват несовершеннолетних программами ранней профилактики асоциального и противоправного поведения, нравственно-правового воспитания, профилактики употребления алкоголя и ПАВ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2EE2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78D0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49781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1500 </w:t>
            </w:r>
          </w:p>
          <w:p w14:paraId="5490053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24A4B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CFA78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5A652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E70F6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625B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3C22257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14:paraId="0504185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27118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D86A4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71A71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23146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1F24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7F497A2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14:paraId="40E0A9A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DA149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55787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FA63B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D1179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2ABB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0327C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14:paraId="5F191CD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75068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88446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B4273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50302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35E1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14:paraId="154CAA9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39125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82336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FAEA6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F788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14:paraId="5DBF268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3633A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687E5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C4707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AF4AD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293ED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14:paraId="5B5D1F43" w14:textId="77777777" w:rsidR="006F23D4" w:rsidRPr="00E61341" w:rsidRDefault="006F23D4" w:rsidP="006F23D4">
            <w:pPr>
              <w:spacing w:after="0" w:line="240" w:lineRule="auto"/>
              <w:ind w:left="-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54707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028A6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14:paraId="4E851186" w14:textId="77777777" w:rsidR="006F23D4" w:rsidRPr="00E61341" w:rsidRDefault="006F23D4" w:rsidP="006F23D4">
            <w:pPr>
              <w:spacing w:after="0" w:line="240" w:lineRule="auto"/>
              <w:ind w:left="-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E61341" w14:paraId="2A9BED76" w14:textId="77777777" w:rsidTr="00D555A7">
        <w:trPr>
          <w:gridAfter w:val="9"/>
          <w:wAfter w:w="10156" w:type="dxa"/>
          <w:trHeight w:val="1128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818D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CE99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Охват семей с детьми программами ранней профилактики асоциального и противоправного поведения несовершеннолетних.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ADDD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E391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850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1A82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 850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C0CB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1BBFFB8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850  </w:t>
            </w:r>
          </w:p>
          <w:p w14:paraId="2F21556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6A88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B7DB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36E7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1848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6ED5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</w:tr>
      <w:tr w:rsidR="00887C4D" w:rsidRPr="00E61341" w14:paraId="290B8A63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18CF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9323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Количество несовершеннолетних, стоящих на профилактических учетах, участников  районных спортивных мероприятий.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9914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703F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55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01D4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55  </w:t>
            </w:r>
          </w:p>
          <w:p w14:paraId="692F30A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9B7E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0045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329A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2311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2A42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194E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887C4D" w:rsidRPr="00E61341" w14:paraId="2975ABEB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8D19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CFDE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Количество человек (детей, родителей, специалистов), охваченных мероприятиями в рамках информационной кампании по профилактике жестокого обращения с детьми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51FF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7540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 1000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EF3C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522AAFF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1000 </w:t>
            </w:r>
          </w:p>
          <w:p w14:paraId="4AAEA4E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8EE8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3D59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5B0D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DD76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CBC1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9ABE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887C4D" w:rsidRPr="00E61341" w14:paraId="71A702DE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123C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62EC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Количество несовершеннолетних граждан в возрасте от 14 до 18 лет, состоящих на профилактических учетах в КДНиЗП и ПДН ОП, временно трудоустроенных в свободное от учебы время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C9B6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35B0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 15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6BD8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4A51DC8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418603E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FAA9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A3F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E582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79BF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7327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8C47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87C4D" w:rsidRPr="00E61341" w14:paraId="09FE9652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5EA7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0E61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Количество несовершеннолетних (и их семей), охваченных межведомственной операцией "Подросток"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8F5A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4B89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250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A908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 250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6BDA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4736246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250  </w:t>
            </w:r>
          </w:p>
          <w:p w14:paraId="0320605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D7F7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ED99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F120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445D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8A0D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C179F7" w:rsidRPr="00E61341" w14:paraId="23FD706A" w14:textId="77777777" w:rsidTr="00D555A7">
        <w:trPr>
          <w:tblCellSpacing w:w="15" w:type="dxa"/>
        </w:trPr>
        <w:tc>
          <w:tcPr>
            <w:tcW w:w="1548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98F33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5 «Ресурсное обеспечение сферы образования» </w:t>
            </w:r>
          </w:p>
        </w:tc>
        <w:tc>
          <w:tcPr>
            <w:tcW w:w="1886" w:type="dxa"/>
            <w:gridSpan w:val="3"/>
          </w:tcPr>
          <w:p w14:paraId="63574EF9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77D902F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71119DE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061A155F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1B28812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91AFAF9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B1AF388" w14:textId="77777777" w:rsidR="00C179F7" w:rsidRPr="00E61341" w:rsidRDefault="00C179F7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E61341" w14:paraId="2D1E9F03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E5B5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2E15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Численность учителей в возрасте до 35 лет включительно в ОБОО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C6E9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AC35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25  </w:t>
            </w:r>
          </w:p>
          <w:p w14:paraId="1173999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84BA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A89D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8322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93C5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DA41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3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CB3D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BFC6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887C4D" w:rsidRPr="00E61341" w14:paraId="344C9D9F" w14:textId="77777777" w:rsidTr="00D555A7">
        <w:trPr>
          <w:gridAfter w:val="9"/>
          <w:wAfter w:w="10156" w:type="dxa"/>
          <w:trHeight w:val="698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6F45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91EB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Численность педагогов дополнительного образования в возрасте до 30 лет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C8CF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930A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CB7A36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7 </w:t>
            </w:r>
          </w:p>
          <w:p w14:paraId="361C4EC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6BDA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65A3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0438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A7CF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7CB3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B117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99CA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87C4D" w:rsidRPr="00E61341" w14:paraId="34DB8913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7B18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18C6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Численность руководящих и педагогических работников муниципальных ОО, прошедших  в течение последних трех лет повышение квалификации или профессиональную переподготовку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47D6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A8E9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 205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BF71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3DF3F45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205</w:t>
            </w:r>
          </w:p>
          <w:p w14:paraId="52F1A18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E4515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D015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8F764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7852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3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D04F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5182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887C4D" w:rsidRPr="00E61341" w14:paraId="06D99C10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664A2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F86A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Количество ОО, в которых выполнены работы по капитальному ремонту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E5CE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6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01E9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2FBB9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FB2C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9B26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E629B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97C7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8EF3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E1933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887C4D" w:rsidRPr="00E61341" w14:paraId="3EFDC0B9" w14:textId="77777777" w:rsidTr="00D555A7">
        <w:trPr>
          <w:tblCellSpacing w:w="15" w:type="dxa"/>
        </w:trPr>
        <w:tc>
          <w:tcPr>
            <w:tcW w:w="15480" w:type="dxa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4BFD1" w14:textId="77777777" w:rsidR="00887C4D" w:rsidRPr="00E61341" w:rsidRDefault="00887C4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6 "Обеспечение реализации муниципальной  программы" </w:t>
            </w:r>
          </w:p>
        </w:tc>
        <w:tc>
          <w:tcPr>
            <w:tcW w:w="1886" w:type="dxa"/>
            <w:gridSpan w:val="3"/>
          </w:tcPr>
          <w:p w14:paraId="197FA300" w14:textId="77777777" w:rsidR="00887C4D" w:rsidRPr="00E61341" w:rsidRDefault="00887C4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09CE3F5" w14:textId="77777777" w:rsidR="00887C4D" w:rsidRPr="00E61341" w:rsidRDefault="00887C4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2DE2073F" w14:textId="77777777" w:rsidR="00887C4D" w:rsidRPr="00E61341" w:rsidRDefault="00887C4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33CBC2D" w14:textId="77777777" w:rsidR="00887C4D" w:rsidRPr="00E61341" w:rsidRDefault="00887C4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C0BDE57" w14:textId="77777777" w:rsidR="00887C4D" w:rsidRPr="00E61341" w:rsidRDefault="00887C4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E5DA132" w14:textId="77777777" w:rsidR="00887C4D" w:rsidRPr="00E61341" w:rsidRDefault="00887C4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78FDE316" w14:textId="77777777" w:rsidR="00887C4D" w:rsidRPr="00E61341" w:rsidRDefault="00887C4D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C4D" w:rsidRPr="00E61341" w14:paraId="0B998998" w14:textId="77777777" w:rsidTr="00D555A7">
        <w:trPr>
          <w:gridAfter w:val="9"/>
          <w:wAfter w:w="10156" w:type="dxa"/>
          <w:tblCellSpacing w:w="15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74B41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ED27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мероприятий муниципального уровня по распространению результатов Программы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D98AA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единицы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6A5C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1711F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D78D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21EB5C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14:paraId="084EE9B0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7C06E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E1E57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EDC6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A2B5D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E87B8" w14:textId="77777777" w:rsidR="006F23D4" w:rsidRPr="00E61341" w:rsidRDefault="006F23D4" w:rsidP="006F2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1C404757" w14:textId="77777777" w:rsidR="00330BCC" w:rsidRPr="00E61341" w:rsidRDefault="00330BCC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8FD9424" w14:textId="77777777" w:rsidR="00AA12B1" w:rsidRPr="00E61341" w:rsidRDefault="00AA12B1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3292A7A" w14:textId="77777777" w:rsidR="00AA12B1" w:rsidRPr="00E61341" w:rsidRDefault="00AA12B1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D4F7EC2" w14:textId="77777777" w:rsidR="00AA12B1" w:rsidRPr="00E61341" w:rsidRDefault="00AA12B1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DBEBCA8" w14:textId="77777777" w:rsidR="00AA12B1" w:rsidRPr="00E61341" w:rsidRDefault="00AA12B1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9584D41" w14:textId="77777777" w:rsidR="00AA12B1" w:rsidRPr="00E61341" w:rsidRDefault="00AA12B1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B987063" w14:textId="77777777" w:rsidR="00AA12B1" w:rsidRPr="00E61341" w:rsidRDefault="00AA12B1" w:rsidP="00D052C0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21C3B2A" w14:textId="77777777" w:rsidR="009D4496" w:rsidRPr="00E61341" w:rsidRDefault="009D4496" w:rsidP="00330BCC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  <w:sectPr w:rsidR="009D4496" w:rsidRPr="00E61341" w:rsidSect="004F0AE0">
          <w:pgSz w:w="16838" w:h="11906" w:orient="landscape"/>
          <w:pgMar w:top="851" w:right="680" w:bottom="851" w:left="680" w:header="709" w:footer="709" w:gutter="0"/>
          <w:cols w:space="708"/>
          <w:docGrid w:linePitch="360"/>
        </w:sectPr>
      </w:pPr>
    </w:p>
    <w:p w14:paraId="501692BF" w14:textId="77777777" w:rsidR="007E005A" w:rsidRPr="00E61341" w:rsidRDefault="007E005A" w:rsidP="009D4496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61341">
        <w:rPr>
          <w:rFonts w:ascii="Times New Roman" w:hAnsi="Times New Roman"/>
          <w:b/>
          <w:sz w:val="24"/>
          <w:szCs w:val="24"/>
        </w:rPr>
        <w:lastRenderedPageBreak/>
        <w:t>2.6. Меры правового регулирования</w:t>
      </w:r>
    </w:p>
    <w:p w14:paraId="0D089716" w14:textId="77777777" w:rsidR="007E005A" w:rsidRPr="00E61341" w:rsidRDefault="007E005A" w:rsidP="009D4496">
      <w:pPr>
        <w:spacing w:after="0" w:line="225" w:lineRule="atLeast"/>
        <w:jc w:val="center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Таблица 3 </w:t>
      </w:r>
      <w:r w:rsidR="00330BCC" w:rsidRPr="00E61341">
        <w:rPr>
          <w:rFonts w:ascii="Times New Roman" w:hAnsi="Times New Roman"/>
          <w:sz w:val="24"/>
          <w:szCs w:val="24"/>
        </w:rPr>
        <w:t xml:space="preserve">    Сведения об основных мерах правового регулирования</w:t>
      </w:r>
    </w:p>
    <w:tbl>
      <w:tblPr>
        <w:tblpPr w:leftFromText="180" w:rightFromText="180" w:vertAnchor="text" w:tblpX="194" w:tblpY="1"/>
        <w:tblOverlap w:val="never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89"/>
        <w:gridCol w:w="2709"/>
        <w:gridCol w:w="4017"/>
        <w:gridCol w:w="1839"/>
        <w:gridCol w:w="1328"/>
      </w:tblGrid>
      <w:tr w:rsidR="007E005A" w:rsidRPr="00E61341" w14:paraId="29E3E1D8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8D77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F047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Вид правового акта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A2178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Основные положения правового акта (суть)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2B7D6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и соисполнители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34BE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Ожидаемые сроки принятия </w:t>
            </w:r>
          </w:p>
        </w:tc>
      </w:tr>
      <w:tr w:rsidR="007E005A" w:rsidRPr="00E61341" w14:paraId="2FE438A6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BEEC8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sz w:val="20"/>
                <w:szCs w:val="20"/>
              </w:rPr>
              <w:t xml:space="preserve">2.6.1. Подпрограмма 1 "Развитие общего образования" </w:t>
            </w:r>
          </w:p>
        </w:tc>
      </w:tr>
      <w:tr w:rsidR="007E005A" w:rsidRPr="00E61341" w14:paraId="702BBFB6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E0D2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1. Совершенствование дошкольного образования как института социального развития </w:t>
            </w:r>
          </w:p>
        </w:tc>
      </w:tr>
      <w:tr w:rsidR="007E005A" w:rsidRPr="00E61341" w14:paraId="073D3758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69B28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B390D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89AA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 реализации моделей нормативного бюджетного финансирования ДОО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237AA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E2850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4523AB40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0D9E0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334FA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4230E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 реализации вариативных моделей государственно-общественного управления дошкольным образованием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18776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67642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1BDB5C46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980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465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C8258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 организационно-методическом обеспечении развития новых форм получения дошкольного образования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1399E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C3F76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5C028982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FAB1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2.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продолжению образования </w:t>
            </w:r>
          </w:p>
        </w:tc>
      </w:tr>
      <w:tr w:rsidR="007E005A" w:rsidRPr="00E61341" w14:paraId="58164EE7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2345D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FC275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3C0D8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школьного и муниципального   этапов Всероссийской олимпиады школьников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9FD1A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FB818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78DF595E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DDA1E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5A7CF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3943A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A61B8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391DC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2D21A39D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4710C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4. Формирование у обучающихся социальных компетенций гражданских установок, культуры здорового образа жизни </w:t>
            </w:r>
          </w:p>
        </w:tc>
      </w:tr>
      <w:tr w:rsidR="007E005A" w:rsidRPr="00E61341" w14:paraId="35A62861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E9818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DDDA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D697E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50374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25C92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245C7659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7D4D3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5. Повышение качества и доступности образования для детей с ОВЗ и детей-инвалидов </w:t>
            </w:r>
          </w:p>
        </w:tc>
      </w:tr>
      <w:tr w:rsidR="007E005A" w:rsidRPr="00E61341" w14:paraId="2FCF66C5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0A0E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6. Создание механизмов мотивации педагогов к повышению качества работы и непрерывному профессиональному развитию </w:t>
            </w:r>
          </w:p>
        </w:tc>
      </w:tr>
      <w:tr w:rsidR="007E005A" w:rsidRPr="00E61341" w14:paraId="114BC43F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6696F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7A750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4F53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203E3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BE20C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7F1B7202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46F38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sz w:val="20"/>
                <w:szCs w:val="20"/>
              </w:rPr>
              <w:t xml:space="preserve">2.6.2. Подпрограмма 2 "Развитие дополнительного образования и воспитания детей и молодежи" </w:t>
            </w:r>
          </w:p>
        </w:tc>
      </w:tr>
      <w:tr w:rsidR="007E005A" w:rsidRPr="00E61341" w14:paraId="074E2B6A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1BF8B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Мероприятие 1. Формирование единого воспитательного простр</w:t>
            </w:r>
            <w:r w:rsidR="00CB22A2" w:rsidRPr="00E61341">
              <w:rPr>
                <w:rFonts w:ascii="Times New Roman" w:hAnsi="Times New Roman"/>
                <w:sz w:val="24"/>
                <w:szCs w:val="24"/>
              </w:rPr>
              <w:t>анства в Большеболдинском  округе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, развитие системы дополнительного образования </w:t>
            </w:r>
          </w:p>
        </w:tc>
      </w:tr>
      <w:tr w:rsidR="007E005A" w:rsidRPr="00E61341" w14:paraId="2A6BCF66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434E8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E995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DC8D8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ED45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МОО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41D0F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73F57D06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034C8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внедрение передового и инновационного опыта, эффективных форм и методов работы </w:t>
            </w:r>
          </w:p>
        </w:tc>
      </w:tr>
      <w:tr w:rsidR="007E005A" w:rsidRPr="00E61341" w14:paraId="6A892B8C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3B0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65787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8986F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C8B4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МОО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7078C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7D74F383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881B6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3.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 </w:t>
            </w:r>
          </w:p>
        </w:tc>
      </w:tr>
      <w:tr w:rsidR="007E005A" w:rsidRPr="00E61341" w14:paraId="69660CA4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EE4F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2EC03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1AD7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3655F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МОО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E15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1251DA5F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FCC6B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4. Профилактика асоциальных явлений в детской и молодежной среде, формирование здорового образа жизни </w:t>
            </w:r>
          </w:p>
        </w:tc>
      </w:tr>
      <w:tr w:rsidR="007E005A" w:rsidRPr="00E61341" w14:paraId="315006DF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3C83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4ACC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372CF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87565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МОО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C89D2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1BB95083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45AB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5. 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 </w:t>
            </w:r>
          </w:p>
        </w:tc>
      </w:tr>
      <w:tr w:rsidR="007E005A" w:rsidRPr="00E61341" w14:paraId="67A75E0C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27B3F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EE892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CE3DC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38F4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МОО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BADCC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3482A80A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FE4A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6.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 </w:t>
            </w:r>
          </w:p>
        </w:tc>
      </w:tr>
      <w:tr w:rsidR="007E005A" w:rsidRPr="00E61341" w14:paraId="0775DF86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56047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B32B3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4CBA0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4A7B8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МОО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31B95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182AB491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CDA97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7. Мероприятия, направленные на противодействие немедицинскому использованию наркотических средств </w:t>
            </w:r>
          </w:p>
        </w:tc>
      </w:tr>
      <w:tr w:rsidR="007E005A" w:rsidRPr="00E61341" w14:paraId="404B55D9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DCCC2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4FD26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0905E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F3FC3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МОО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DFEF8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3893D124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932EF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8.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 </w:t>
            </w:r>
          </w:p>
        </w:tc>
      </w:tr>
      <w:tr w:rsidR="007E005A" w:rsidRPr="00E61341" w14:paraId="2A8FA5AA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B3583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0977E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07965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DC924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МОО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A65C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38C52CBB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335D6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9. Организация отдыха и оздоровления детей </w:t>
            </w:r>
          </w:p>
        </w:tc>
      </w:tr>
      <w:tr w:rsidR="007E005A" w:rsidRPr="00E61341" w14:paraId="4D9EBB9B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1E18A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662A6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Постановление администрации Большебол</w:t>
            </w:r>
            <w:r w:rsidR="00DE23C1" w:rsidRPr="00E61341">
              <w:rPr>
                <w:rFonts w:ascii="Times New Roman" w:hAnsi="Times New Roman"/>
                <w:sz w:val="24"/>
                <w:szCs w:val="24"/>
              </w:rPr>
              <w:t>динского   муниципального округа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об организации летнего отдыха и занятости детей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322FE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 организации летнего отдыха и занятости детей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235F4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CADA7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25DBCA45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FFE47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AC2E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330D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Утверждение распределения количества путевок в ГБОУ ДОД ДСООЦ "Лазурный"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49E2A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47BBC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11BE4186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B6CEA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10. Организация отдыха и оздоровления детей, находящихся в трудной жизненной ситуации </w:t>
            </w:r>
          </w:p>
        </w:tc>
      </w:tr>
      <w:tr w:rsidR="007E005A" w:rsidRPr="00E61341" w14:paraId="72F39D67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4768A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46333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E77E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Утверждение распределения количества путевок в санаторно-оздоровительные лагеря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B246C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129F7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6A5EF1E3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6CDC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12. Развитие моделей и форм детского самоуправления, совершенствование волонтерской деятельности </w:t>
            </w:r>
          </w:p>
        </w:tc>
      </w:tr>
      <w:tr w:rsidR="007E005A" w:rsidRPr="00E61341" w14:paraId="7A7196FA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2739F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A72A7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D4CFA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F0AA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7AD56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62C8DB33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9F3BF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sz w:val="20"/>
                <w:szCs w:val="20"/>
              </w:rPr>
              <w:t xml:space="preserve">2.6.3. Подпрограмма 3 "Патриотическое воспитание граждан" </w:t>
            </w:r>
          </w:p>
        </w:tc>
      </w:tr>
      <w:tr w:rsidR="007E005A" w:rsidRPr="00E61341" w14:paraId="3BAC14EC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E1442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1. Организация обучения граждан начальным знаниям по основам военной службы и повышение квалификации специалистов в сфере патриотического воспитания </w:t>
            </w:r>
          </w:p>
        </w:tc>
      </w:tr>
      <w:tr w:rsidR="007E005A" w:rsidRPr="00E61341" w14:paraId="46A2B6CE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B7F9E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20.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BC116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Постановление Администрации Большеб</w:t>
            </w:r>
            <w:r w:rsidR="00CB22A2" w:rsidRPr="00E61341">
              <w:rPr>
                <w:rFonts w:ascii="Times New Roman" w:hAnsi="Times New Roman"/>
                <w:sz w:val="24"/>
                <w:szCs w:val="24"/>
              </w:rPr>
              <w:t xml:space="preserve">олдинского муниципального  округа 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B7062" w14:textId="38216C60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Осуществление руководства и контроля за организацией обучения граждан начальным знаниям в области обороны и их подготовки по основам военной службы в муниципальных образовательных организациях Большебол</w:t>
            </w:r>
            <w:r w:rsidR="00CB22A2" w:rsidRPr="00E61341">
              <w:rPr>
                <w:rFonts w:ascii="Times New Roman" w:hAnsi="Times New Roman"/>
                <w:sz w:val="24"/>
                <w:szCs w:val="24"/>
              </w:rPr>
              <w:t xml:space="preserve">динского муниципального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2A2" w:rsidRPr="00E61341">
              <w:rPr>
                <w:rFonts w:ascii="Times New Roman" w:hAnsi="Times New Roman"/>
                <w:sz w:val="24"/>
                <w:szCs w:val="24"/>
              </w:rPr>
              <w:t xml:space="preserve"> округа 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>Нижегородской области. Организация профессиональной переподготовки и повышение квалификации педагогически</w:t>
            </w:r>
            <w:r w:rsidR="001A4AE4" w:rsidRPr="00E61341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>работников образовательных организаций, осуществляющих обучение граждан начальным знаниям в области обороны и их подготовку по основам военной службы, и преподавателей учебных пунктов. Оказание помощи муниципальным образовательным организациям в части методического обеспечения подготовки граждан по основам военной службы. Организация мероприятий по военно-патриотичес</w:t>
            </w:r>
            <w:r w:rsidR="00D014F8" w:rsidRPr="00E61341">
              <w:rPr>
                <w:rFonts w:ascii="Times New Roman" w:hAnsi="Times New Roman"/>
                <w:sz w:val="24"/>
                <w:szCs w:val="24"/>
              </w:rPr>
              <w:t>-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кому воспитанию граждан. Организация и проведение учебных сборов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3687E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CA494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55DF4EE2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BCC08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Мероприятие 5. Проведение комплекса мероприятий по воспитанию у обучающихся и м</w:t>
            </w:r>
            <w:r w:rsidR="00CB22A2" w:rsidRPr="00E61341">
              <w:rPr>
                <w:rFonts w:ascii="Times New Roman" w:hAnsi="Times New Roman"/>
                <w:sz w:val="24"/>
                <w:szCs w:val="24"/>
              </w:rPr>
              <w:t xml:space="preserve">олодежи Большеболдинского  округа 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навыков поведения в чрезвычайных ситуациях </w:t>
            </w:r>
          </w:p>
        </w:tc>
      </w:tr>
      <w:tr w:rsidR="007E005A" w:rsidRPr="00E61341" w14:paraId="7DD4A1A9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2173B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21.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2182F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6B6B0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B6232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2CD24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0D4599F0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ACA73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7. Развитие системы военно-спортивных и военно-прикладных  мероприятий для молодежи </w:t>
            </w:r>
          </w:p>
        </w:tc>
      </w:tr>
      <w:tr w:rsidR="007E005A" w:rsidRPr="00E61341" w14:paraId="2901DD6B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F3ED7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22.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A8FDB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7E8E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CD7B0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B6D6E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31C96E33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81E26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8. Совершенствование системы работы по патриотическому воспитанию обучающихся </w:t>
            </w:r>
          </w:p>
        </w:tc>
      </w:tr>
      <w:tr w:rsidR="007E005A" w:rsidRPr="00E61341" w14:paraId="1DD68A20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55E9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23.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99174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DF27E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 проведении соревнований "Школа безопасности"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CC66F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55124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41013C89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DC25E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24.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67AB2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DE3BF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 проведении мероприятий, посвященных празднованию Победы в Великой Отечественной войне 1941 - 1945 годов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6CB23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BD2C3" w14:textId="0EF39374" w:rsidR="007E005A" w:rsidRPr="00E61341" w:rsidRDefault="00AA12B1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2017-202</w:t>
            </w:r>
            <w:r w:rsidR="00F00606" w:rsidRPr="00E61341">
              <w:rPr>
                <w:rFonts w:ascii="Times New Roman" w:hAnsi="Times New Roman"/>
                <w:sz w:val="24"/>
                <w:szCs w:val="24"/>
              </w:rPr>
              <w:t>8</w:t>
            </w:r>
            <w:r w:rsidR="007E005A" w:rsidRPr="00E61341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</w:tc>
      </w:tr>
      <w:tr w:rsidR="007E005A" w:rsidRPr="00E61341" w14:paraId="2CE272FA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C285D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5466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39403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 участии в областных соревнований "Нижегородская школа безопасности - Зарница"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21174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46B3A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6CE9C695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1B1AC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9. Организация поисковых, познавательных и научно-исследовательских мероприятий в сфере патриотического воспитания </w:t>
            </w:r>
          </w:p>
        </w:tc>
      </w:tr>
      <w:tr w:rsidR="007E005A" w:rsidRPr="00E61341" w14:paraId="45566CDE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43DAF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26.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F50A6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Приказы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59D44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EEC94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6D06B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23BAB84D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B4BE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sz w:val="20"/>
                <w:szCs w:val="20"/>
              </w:rPr>
              <w:t xml:space="preserve">2.6.4. Подпрограмма 4 "Профилактика безнадзорности и правонарушений несовершеннолетних" </w:t>
            </w:r>
          </w:p>
        </w:tc>
      </w:tr>
      <w:tr w:rsidR="007E005A" w:rsidRPr="00E61341" w14:paraId="40CD9081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3957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1. Развитие    системы    ранней    профилактики безнадзорности,  асоциального  и  противоправного   поведения несовершеннолетних   </w:t>
            </w:r>
          </w:p>
        </w:tc>
      </w:tr>
      <w:tr w:rsidR="007E005A" w:rsidRPr="00E61341" w14:paraId="2065FB02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D6CCC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27.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38FF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Распоряжения Администрации Большеболдинского му</w:t>
            </w:r>
            <w:r w:rsidR="00CB22A2" w:rsidRPr="00E61341">
              <w:rPr>
                <w:rFonts w:ascii="Times New Roman" w:hAnsi="Times New Roman"/>
                <w:sz w:val="24"/>
                <w:szCs w:val="24"/>
              </w:rPr>
              <w:t xml:space="preserve">ниципального  округа 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71055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A74A7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КДН и ЗП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A1A75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5F258D6B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B42FD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2. «Осуществление мер по профилактике наркомании, токсикомании, алкоголизма, суицидов среди несовершеннолетних»                     </w:t>
            </w:r>
          </w:p>
        </w:tc>
      </w:tr>
      <w:tr w:rsidR="007E005A" w:rsidRPr="00E61341" w14:paraId="1A266C60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F33D6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28.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47D25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Распоряжения Администрации Большеб</w:t>
            </w:r>
            <w:r w:rsidR="00CB22A2" w:rsidRPr="00E61341">
              <w:rPr>
                <w:rFonts w:ascii="Times New Roman" w:hAnsi="Times New Roman"/>
                <w:sz w:val="24"/>
                <w:szCs w:val="24"/>
              </w:rPr>
              <w:t xml:space="preserve">олдинского муниципального  округа 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1DD9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DD772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КДН и ЗП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F0D1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72921E92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84EC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3. «Повышение  эффективности  работы  по  профилактике насилия и жестокого обращения в отношении несовершеннолетних, совершения преступлений в отношении несовершеннолетних, вовлечения их в совершение антиобщественных действий» </w:t>
            </w:r>
          </w:p>
        </w:tc>
      </w:tr>
      <w:tr w:rsidR="007E005A" w:rsidRPr="00E61341" w14:paraId="63091FD9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BCCC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29.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C1DB3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Распоряжения Администрации Большеб</w:t>
            </w:r>
            <w:r w:rsidR="00CB22A2" w:rsidRPr="00E61341">
              <w:rPr>
                <w:rFonts w:ascii="Times New Roman" w:hAnsi="Times New Roman"/>
                <w:sz w:val="24"/>
                <w:szCs w:val="24"/>
              </w:rPr>
              <w:t xml:space="preserve">олдинского муниципального  округа 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C3E56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028B5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КДН и ЗП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67BD4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572063F4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7ABA2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4. «Создание   условий   для   организации   трудовой занятости,    организованного    отдыха    и     оздоровления несовершеннолетних, находящихся в социально опасном положении, предупреждение детского травматизма»               </w:t>
            </w:r>
          </w:p>
        </w:tc>
      </w:tr>
      <w:tr w:rsidR="007E005A" w:rsidRPr="00E61341" w14:paraId="004F9E33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77C75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30.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E4ECD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Распоряжения Администрации Большебо</w:t>
            </w:r>
            <w:r w:rsidR="00CB22A2" w:rsidRPr="00E61341">
              <w:rPr>
                <w:rFonts w:ascii="Times New Roman" w:hAnsi="Times New Roman"/>
                <w:sz w:val="24"/>
                <w:szCs w:val="24"/>
              </w:rPr>
              <w:t xml:space="preserve">лдинского муниципального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2A2" w:rsidRPr="00E61341">
              <w:rPr>
                <w:rFonts w:ascii="Times New Roman" w:hAnsi="Times New Roman"/>
                <w:sz w:val="24"/>
                <w:szCs w:val="24"/>
              </w:rPr>
              <w:t xml:space="preserve"> округа 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1CE17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C0400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КДН и ЗП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23DF4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5D4B4DD0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B4DE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5. Повышение   качества   работы   и   эффективности взаимодействия субъектов системы профилактики  безнадзорности и правонарушений несовершеннолетних                           </w:t>
            </w:r>
          </w:p>
        </w:tc>
      </w:tr>
      <w:tr w:rsidR="007E005A" w:rsidRPr="00E61341" w14:paraId="0C56BEC8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51060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31.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20C0A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Распоряжение Администрации Большеб</w:t>
            </w:r>
            <w:r w:rsidR="00CB22A2" w:rsidRPr="00E61341">
              <w:rPr>
                <w:rFonts w:ascii="Times New Roman" w:hAnsi="Times New Roman"/>
                <w:sz w:val="24"/>
                <w:szCs w:val="24"/>
              </w:rPr>
              <w:t xml:space="preserve">олдинского муниципального  округа 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4BB5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 проведении комплексной межведомственной профилактической операции «Подросток»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2EA8B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КДН и ЗП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CA15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6850FBCC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1C46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32.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8F478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Распоряжения Администрации Большеболдинского м</w:t>
            </w:r>
            <w:r w:rsidR="00CB22A2" w:rsidRPr="00E61341">
              <w:rPr>
                <w:rFonts w:ascii="Times New Roman" w:hAnsi="Times New Roman"/>
                <w:sz w:val="24"/>
                <w:szCs w:val="24"/>
              </w:rPr>
              <w:t xml:space="preserve">униципального  округа 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7710A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8777C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КДН и ЗП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C846C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65C23FA6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8B5C7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sz w:val="20"/>
                <w:szCs w:val="20"/>
              </w:rPr>
              <w:t xml:space="preserve">2.6.5. Подпрограмма 6 "Ресурсное обеспечение сферы образования" </w:t>
            </w:r>
          </w:p>
        </w:tc>
      </w:tr>
      <w:tr w:rsidR="007E005A" w:rsidRPr="00E61341" w14:paraId="637742EF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0B186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1. Совершенствование кадрового потенциала системы образования </w:t>
            </w:r>
          </w:p>
        </w:tc>
      </w:tr>
      <w:tr w:rsidR="007E005A" w:rsidRPr="00E61341" w14:paraId="43F8F744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FC22F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33.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96C7A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35145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Актуализация основных показателей результативности деятельности руководителей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1B2D0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59B06" w14:textId="77777777" w:rsidR="007E005A" w:rsidRPr="00E61341" w:rsidRDefault="00AA12B1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2017-202</w:t>
            </w:r>
            <w:r w:rsidR="006F23D4" w:rsidRPr="00E61341">
              <w:rPr>
                <w:rFonts w:ascii="Times New Roman" w:hAnsi="Times New Roman"/>
                <w:sz w:val="24"/>
                <w:szCs w:val="24"/>
              </w:rPr>
              <w:t>7</w:t>
            </w:r>
            <w:r w:rsidR="007E005A"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005A" w:rsidRPr="00E61341" w14:paraId="5501E975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2CD7C" w14:textId="77777777" w:rsidR="007E005A" w:rsidRPr="00E61341" w:rsidRDefault="00CB22A2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2. Муниципальные</w:t>
            </w:r>
            <w:r w:rsidR="007E005A" w:rsidRPr="00E61341">
              <w:rPr>
                <w:rFonts w:ascii="Times New Roman" w:hAnsi="Times New Roman"/>
                <w:sz w:val="24"/>
                <w:szCs w:val="24"/>
              </w:rPr>
              <w:t xml:space="preserve"> педагогические конференции, торжественные мероприятия с педагогами, праздничные приемы, юбилейные мероприятия подведомственных ОО </w:t>
            </w:r>
          </w:p>
        </w:tc>
      </w:tr>
      <w:tr w:rsidR="007E005A" w:rsidRPr="00E61341" w14:paraId="69544A8C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61E6C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34.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9E4CE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BAF4C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 проведении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09ED9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AB31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7E005A" w:rsidRPr="00E61341" w14:paraId="210FD350" w14:textId="77777777" w:rsidTr="001A4AE4">
        <w:trPr>
          <w:tblCellSpacing w:w="15" w:type="dxa"/>
        </w:trPr>
        <w:tc>
          <w:tcPr>
            <w:tcW w:w="10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BF9D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Мероприятие 5.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безопасности, модернизация и обновление школьного автопарка для перевозки учащихся </w:t>
            </w:r>
          </w:p>
        </w:tc>
      </w:tr>
      <w:tr w:rsidR="007E005A" w:rsidRPr="00E61341" w14:paraId="06E21925" w14:textId="77777777" w:rsidTr="001A4AE4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A5F67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35.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AED3A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B98D1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 утверждении планов мероприятий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28675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D0BFF" w14:textId="77777777" w:rsidR="007E005A" w:rsidRPr="00E61341" w:rsidRDefault="007E005A" w:rsidP="001A4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</w:tbl>
    <w:p w14:paraId="2AEB5C50" w14:textId="77777777" w:rsidR="007E005A" w:rsidRPr="00E61341" w:rsidRDefault="007E005A" w:rsidP="00995602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Arial" w:hAnsi="Arial" w:cs="Arial"/>
          <w:sz w:val="24"/>
          <w:szCs w:val="24"/>
        </w:rPr>
        <w:t xml:space="preserve">    </w:t>
      </w:r>
      <w:r w:rsidRPr="00E61341">
        <w:rPr>
          <w:rFonts w:ascii="Times New Roman" w:hAnsi="Times New Roman"/>
          <w:sz w:val="24"/>
          <w:szCs w:val="24"/>
        </w:rPr>
        <w:t>2.7. Участие в реализации Программы муниципальных предприятий, акционерных обществ с участием Большеб</w:t>
      </w:r>
      <w:r w:rsidR="00CB22A2" w:rsidRPr="00E61341">
        <w:rPr>
          <w:rFonts w:ascii="Times New Roman" w:hAnsi="Times New Roman"/>
          <w:sz w:val="24"/>
          <w:szCs w:val="24"/>
        </w:rPr>
        <w:t>олдинского муниципального округа,</w:t>
      </w:r>
      <w:r w:rsidRPr="00E61341">
        <w:rPr>
          <w:rFonts w:ascii="Times New Roman" w:hAnsi="Times New Roman"/>
          <w:sz w:val="24"/>
          <w:szCs w:val="24"/>
        </w:rPr>
        <w:t xml:space="preserve"> общественных, научных и иных  организаций.   В реализации ряда мероприятий Подпрограммы 3 "Патриотическое воспитание и подготовка граждан в Больш</w:t>
      </w:r>
      <w:r w:rsidR="00CB22A2" w:rsidRPr="00E61341">
        <w:rPr>
          <w:rFonts w:ascii="Times New Roman" w:hAnsi="Times New Roman"/>
          <w:sz w:val="24"/>
          <w:szCs w:val="24"/>
        </w:rPr>
        <w:t>еболдинском муниципальном округа </w:t>
      </w:r>
      <w:r w:rsidRPr="00E61341">
        <w:rPr>
          <w:rFonts w:ascii="Times New Roman" w:hAnsi="Times New Roman"/>
          <w:sz w:val="24"/>
          <w:szCs w:val="24"/>
        </w:rPr>
        <w:t xml:space="preserve">к военной службе" на добровольной основе, по согласованию и без привлечения собственных средств могут принимать участие общественные организации и объединения. </w:t>
      </w:r>
    </w:p>
    <w:p w14:paraId="22412190" w14:textId="77777777" w:rsidR="00AA12B1" w:rsidRPr="00E61341" w:rsidRDefault="00AA12B1" w:rsidP="00B77536">
      <w:pPr>
        <w:spacing w:after="0" w:line="225" w:lineRule="atLeast"/>
        <w:rPr>
          <w:rFonts w:ascii="Times New Roman" w:hAnsi="Times New Roman"/>
          <w:sz w:val="24"/>
          <w:szCs w:val="24"/>
        </w:rPr>
        <w:sectPr w:rsidR="00AA12B1" w:rsidRPr="00E61341" w:rsidSect="00AA12B1">
          <w:pgSz w:w="11906" w:h="16838"/>
          <w:pgMar w:top="680" w:right="851" w:bottom="680" w:left="851" w:header="709" w:footer="709" w:gutter="0"/>
          <w:cols w:space="708"/>
          <w:docGrid w:linePitch="360"/>
        </w:sectPr>
      </w:pPr>
    </w:p>
    <w:p w14:paraId="37B14324" w14:textId="77777777" w:rsidR="007E005A" w:rsidRPr="00E61341" w:rsidRDefault="007E005A" w:rsidP="00EF13BB">
      <w:pPr>
        <w:spacing w:after="0" w:line="225" w:lineRule="atLeast"/>
        <w:jc w:val="center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lastRenderedPageBreak/>
        <w:t>2.8. Обоснование объема финансовых ресурсов</w:t>
      </w:r>
    </w:p>
    <w:p w14:paraId="26698DE7" w14:textId="77777777" w:rsidR="00EF13BB" w:rsidRPr="00E61341" w:rsidRDefault="007E005A" w:rsidP="00EF13BB">
      <w:pPr>
        <w:spacing w:after="0" w:line="225" w:lineRule="atLeast"/>
        <w:jc w:val="center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2.8.1.</w:t>
      </w:r>
      <w:r w:rsidR="001F3EC6" w:rsidRPr="00E61341">
        <w:rPr>
          <w:rFonts w:ascii="Times New Roman" w:hAnsi="Times New Roman"/>
          <w:sz w:val="24"/>
          <w:szCs w:val="24"/>
        </w:rPr>
        <w:t xml:space="preserve"> </w:t>
      </w:r>
      <w:r w:rsidRPr="00E61341">
        <w:rPr>
          <w:rFonts w:ascii="Times New Roman" w:hAnsi="Times New Roman"/>
          <w:sz w:val="24"/>
          <w:szCs w:val="24"/>
        </w:rPr>
        <w:t>Ресурсное обеспечение реализации  муниципальной про</w:t>
      </w:r>
      <w:r w:rsidR="001F3EC6" w:rsidRPr="00E61341">
        <w:rPr>
          <w:rFonts w:ascii="Times New Roman" w:hAnsi="Times New Roman"/>
          <w:sz w:val="24"/>
          <w:szCs w:val="24"/>
        </w:rPr>
        <w:t>граммы за счет средств местного</w:t>
      </w:r>
      <w:r w:rsidRPr="00E61341">
        <w:rPr>
          <w:rFonts w:ascii="Times New Roman" w:hAnsi="Times New Roman"/>
          <w:sz w:val="24"/>
          <w:szCs w:val="24"/>
        </w:rPr>
        <w:t xml:space="preserve">  бюджета </w:t>
      </w:r>
    </w:p>
    <w:p w14:paraId="3A7597E2" w14:textId="77777777" w:rsidR="007E005A" w:rsidRPr="00E61341" w:rsidRDefault="007E005A" w:rsidP="00EF13BB">
      <w:pPr>
        <w:spacing w:after="0" w:line="225" w:lineRule="atLeast"/>
        <w:jc w:val="center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Большеб</w:t>
      </w:r>
      <w:r w:rsidR="00CB22A2" w:rsidRPr="00E61341">
        <w:rPr>
          <w:rFonts w:ascii="Times New Roman" w:hAnsi="Times New Roman"/>
          <w:sz w:val="24"/>
          <w:szCs w:val="24"/>
        </w:rPr>
        <w:t>олдинского муниципального округа</w:t>
      </w:r>
      <w:r w:rsidRPr="00E61341">
        <w:rPr>
          <w:rFonts w:ascii="Times New Roman" w:hAnsi="Times New Roman"/>
          <w:sz w:val="24"/>
          <w:szCs w:val="24"/>
        </w:rPr>
        <w:t>.</w:t>
      </w:r>
    </w:p>
    <w:p w14:paraId="4C507F16" w14:textId="77777777" w:rsidR="006D6A0E" w:rsidRPr="00E61341" w:rsidRDefault="007E005A" w:rsidP="008A046F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Таблица 4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82"/>
        <w:gridCol w:w="2714"/>
        <w:gridCol w:w="1834"/>
        <w:gridCol w:w="900"/>
        <w:gridCol w:w="899"/>
        <w:gridCol w:w="899"/>
        <w:gridCol w:w="899"/>
        <w:gridCol w:w="899"/>
        <w:gridCol w:w="910"/>
        <w:gridCol w:w="910"/>
        <w:gridCol w:w="910"/>
        <w:gridCol w:w="910"/>
        <w:gridCol w:w="1002"/>
      </w:tblGrid>
      <w:tr w:rsidR="0027658B" w:rsidRPr="00E61341" w14:paraId="1E394879" w14:textId="77777777" w:rsidTr="00D555A7">
        <w:trPr>
          <w:trHeight w:val="585"/>
        </w:trPr>
        <w:tc>
          <w:tcPr>
            <w:tcW w:w="1633" w:type="dxa"/>
            <w:vMerge w:val="restart"/>
            <w:hideMark/>
          </w:tcPr>
          <w:p w14:paraId="4E887BD2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  Статус </w:t>
            </w:r>
          </w:p>
        </w:tc>
        <w:tc>
          <w:tcPr>
            <w:tcW w:w="2477" w:type="dxa"/>
            <w:vMerge w:val="restart"/>
            <w:hideMark/>
          </w:tcPr>
          <w:p w14:paraId="65030CAA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муниципальной программы </w:t>
            </w:r>
          </w:p>
        </w:tc>
        <w:tc>
          <w:tcPr>
            <w:tcW w:w="1679" w:type="dxa"/>
            <w:vMerge w:val="restart"/>
            <w:hideMark/>
          </w:tcPr>
          <w:p w14:paraId="4109CCBF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- координатор, соисполнители </w:t>
            </w:r>
          </w:p>
        </w:tc>
        <w:tc>
          <w:tcPr>
            <w:tcW w:w="9679" w:type="dxa"/>
            <w:gridSpan w:val="10"/>
            <w:hideMark/>
          </w:tcPr>
          <w:p w14:paraId="30007FF3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27658B" w:rsidRPr="00E61341" w14:paraId="755DC227" w14:textId="77777777" w:rsidTr="00D555A7">
        <w:trPr>
          <w:trHeight w:val="210"/>
        </w:trPr>
        <w:tc>
          <w:tcPr>
            <w:tcW w:w="1633" w:type="dxa"/>
            <w:vMerge/>
            <w:hideMark/>
          </w:tcPr>
          <w:p w14:paraId="169E1078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hideMark/>
          </w:tcPr>
          <w:p w14:paraId="48EA7C26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  <w:hideMark/>
          </w:tcPr>
          <w:p w14:paraId="66A98C41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hideMark/>
          </w:tcPr>
          <w:p w14:paraId="11767A46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58" w:type="dxa"/>
            <w:hideMark/>
          </w:tcPr>
          <w:p w14:paraId="093D8F0C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58" w:type="dxa"/>
            <w:hideMark/>
          </w:tcPr>
          <w:p w14:paraId="19A57B01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58" w:type="dxa"/>
            <w:hideMark/>
          </w:tcPr>
          <w:p w14:paraId="7C6C9F50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58" w:type="dxa"/>
            <w:hideMark/>
          </w:tcPr>
          <w:p w14:paraId="6E28CAFA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58" w:type="dxa"/>
            <w:hideMark/>
          </w:tcPr>
          <w:p w14:paraId="2DFFD008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58" w:type="dxa"/>
            <w:hideMark/>
          </w:tcPr>
          <w:p w14:paraId="49DC9C72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58" w:type="dxa"/>
            <w:hideMark/>
          </w:tcPr>
          <w:p w14:paraId="2F6A9D94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58" w:type="dxa"/>
            <w:hideMark/>
          </w:tcPr>
          <w:p w14:paraId="282BFA47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057" w:type="dxa"/>
            <w:hideMark/>
          </w:tcPr>
          <w:p w14:paraId="3A2D4285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7658B" w:rsidRPr="00E61341" w14:paraId="4296A2B9" w14:textId="77777777" w:rsidTr="00D555A7">
        <w:trPr>
          <w:trHeight w:val="315"/>
        </w:trPr>
        <w:tc>
          <w:tcPr>
            <w:tcW w:w="1633" w:type="dxa"/>
            <w:hideMark/>
          </w:tcPr>
          <w:p w14:paraId="28EE4A34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  <w:hideMark/>
          </w:tcPr>
          <w:p w14:paraId="58A1866E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  <w:hideMark/>
          </w:tcPr>
          <w:p w14:paraId="47AF061F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  <w:hideMark/>
          </w:tcPr>
          <w:p w14:paraId="208ABD23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  <w:hideMark/>
          </w:tcPr>
          <w:p w14:paraId="0586B472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  <w:hideMark/>
          </w:tcPr>
          <w:p w14:paraId="1BC52CE4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  <w:hideMark/>
          </w:tcPr>
          <w:p w14:paraId="7657F87F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  <w:hideMark/>
          </w:tcPr>
          <w:p w14:paraId="27E51FE4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hideMark/>
          </w:tcPr>
          <w:p w14:paraId="1C053C21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  <w:hideMark/>
          </w:tcPr>
          <w:p w14:paraId="0FE090B6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  <w:hideMark/>
          </w:tcPr>
          <w:p w14:paraId="351C5DF9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  <w:hideMark/>
          </w:tcPr>
          <w:p w14:paraId="1C4DFAB7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57" w:type="dxa"/>
            <w:hideMark/>
          </w:tcPr>
          <w:p w14:paraId="76980F7A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555A7" w:rsidRPr="00E61341" w14:paraId="6099D5D5" w14:textId="77777777" w:rsidTr="00A440B7">
        <w:trPr>
          <w:trHeight w:val="525"/>
        </w:trPr>
        <w:tc>
          <w:tcPr>
            <w:tcW w:w="1633" w:type="dxa"/>
            <w:vMerge w:val="restart"/>
            <w:hideMark/>
          </w:tcPr>
          <w:p w14:paraId="27ED602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477" w:type="dxa"/>
            <w:vMerge w:val="restart"/>
            <w:hideMark/>
          </w:tcPr>
          <w:p w14:paraId="588ECD4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«Развитие образования Большеболдинского муниципального  района» </w:t>
            </w:r>
          </w:p>
        </w:tc>
        <w:tc>
          <w:tcPr>
            <w:tcW w:w="1679" w:type="dxa"/>
            <w:hideMark/>
          </w:tcPr>
          <w:p w14:paraId="7965E21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Муниципальный заказчик - координатор Управление образования</w:t>
            </w:r>
          </w:p>
        </w:tc>
        <w:tc>
          <w:tcPr>
            <w:tcW w:w="958" w:type="dxa"/>
            <w:hideMark/>
          </w:tcPr>
          <w:p w14:paraId="549FD9F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306802,2</w:t>
            </w:r>
          </w:p>
        </w:tc>
        <w:tc>
          <w:tcPr>
            <w:tcW w:w="958" w:type="dxa"/>
            <w:hideMark/>
          </w:tcPr>
          <w:p w14:paraId="1379760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256788,1</w:t>
            </w:r>
          </w:p>
        </w:tc>
        <w:tc>
          <w:tcPr>
            <w:tcW w:w="958" w:type="dxa"/>
            <w:hideMark/>
          </w:tcPr>
          <w:p w14:paraId="35B1C53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291379,1</w:t>
            </w:r>
          </w:p>
        </w:tc>
        <w:tc>
          <w:tcPr>
            <w:tcW w:w="958" w:type="dxa"/>
            <w:hideMark/>
          </w:tcPr>
          <w:p w14:paraId="7FE753D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320461,0</w:t>
            </w:r>
          </w:p>
        </w:tc>
        <w:tc>
          <w:tcPr>
            <w:tcW w:w="958" w:type="dxa"/>
            <w:hideMark/>
          </w:tcPr>
          <w:p w14:paraId="6888A49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407458,5</w:t>
            </w:r>
          </w:p>
        </w:tc>
        <w:tc>
          <w:tcPr>
            <w:tcW w:w="958" w:type="dxa"/>
            <w:hideMark/>
          </w:tcPr>
          <w:p w14:paraId="5D2013BE" w14:textId="0031B04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488444,4</w:t>
            </w:r>
          </w:p>
        </w:tc>
        <w:tc>
          <w:tcPr>
            <w:tcW w:w="958" w:type="dxa"/>
            <w:hideMark/>
          </w:tcPr>
          <w:p w14:paraId="32A251C4" w14:textId="195641A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437471,8</w:t>
            </w:r>
          </w:p>
        </w:tc>
        <w:tc>
          <w:tcPr>
            <w:tcW w:w="958" w:type="dxa"/>
            <w:hideMark/>
          </w:tcPr>
          <w:p w14:paraId="18279BB4" w14:textId="492365F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438036,8</w:t>
            </w:r>
          </w:p>
        </w:tc>
        <w:tc>
          <w:tcPr>
            <w:tcW w:w="958" w:type="dxa"/>
            <w:hideMark/>
          </w:tcPr>
          <w:p w14:paraId="428D1784" w14:textId="66BC897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451406,0</w:t>
            </w:r>
          </w:p>
        </w:tc>
        <w:tc>
          <w:tcPr>
            <w:tcW w:w="1057" w:type="dxa"/>
            <w:hideMark/>
          </w:tcPr>
          <w:p w14:paraId="39CBF59A" w14:textId="1B6062E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3398247,9</w:t>
            </w:r>
          </w:p>
        </w:tc>
      </w:tr>
      <w:tr w:rsidR="00D555A7" w:rsidRPr="00E61341" w14:paraId="7FAF4D32" w14:textId="77777777" w:rsidTr="00A440B7">
        <w:trPr>
          <w:trHeight w:val="300"/>
        </w:trPr>
        <w:tc>
          <w:tcPr>
            <w:tcW w:w="1633" w:type="dxa"/>
            <w:vMerge/>
            <w:hideMark/>
          </w:tcPr>
          <w:p w14:paraId="08AD31C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77" w:type="dxa"/>
            <w:vMerge/>
            <w:hideMark/>
          </w:tcPr>
          <w:p w14:paraId="775AB01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9" w:type="dxa"/>
            <w:hideMark/>
          </w:tcPr>
          <w:p w14:paraId="6D229A0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58" w:type="dxa"/>
            <w:hideMark/>
          </w:tcPr>
          <w:p w14:paraId="637AF9F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8" w:type="dxa"/>
            <w:hideMark/>
          </w:tcPr>
          <w:p w14:paraId="7FD5792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8" w:type="dxa"/>
            <w:hideMark/>
          </w:tcPr>
          <w:p w14:paraId="3B97003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8" w:type="dxa"/>
            <w:hideMark/>
          </w:tcPr>
          <w:p w14:paraId="2AEF95B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8" w:type="dxa"/>
            <w:hideMark/>
          </w:tcPr>
          <w:p w14:paraId="4450857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8" w:type="dxa"/>
            <w:hideMark/>
          </w:tcPr>
          <w:p w14:paraId="601D3890" w14:textId="3D357CA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8" w:type="dxa"/>
            <w:hideMark/>
          </w:tcPr>
          <w:p w14:paraId="5C0FE2B3" w14:textId="0C66B78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8" w:type="dxa"/>
            <w:hideMark/>
          </w:tcPr>
          <w:p w14:paraId="6878C691" w14:textId="70774FA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8" w:type="dxa"/>
            <w:hideMark/>
          </w:tcPr>
          <w:p w14:paraId="7C6684D6" w14:textId="7EE5D05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57" w:type="dxa"/>
            <w:hideMark/>
          </w:tcPr>
          <w:p w14:paraId="0402EF9F" w14:textId="65947C0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D555A7" w:rsidRPr="00E61341" w14:paraId="0BD64AF3" w14:textId="77777777" w:rsidTr="00A440B7">
        <w:trPr>
          <w:trHeight w:val="300"/>
        </w:trPr>
        <w:tc>
          <w:tcPr>
            <w:tcW w:w="1633" w:type="dxa"/>
            <w:vMerge w:val="restart"/>
            <w:hideMark/>
          </w:tcPr>
          <w:p w14:paraId="03317E5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477" w:type="dxa"/>
            <w:vMerge w:val="restart"/>
            <w:hideMark/>
          </w:tcPr>
          <w:p w14:paraId="1CC876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«Развитие общего образования» </w:t>
            </w:r>
          </w:p>
        </w:tc>
        <w:tc>
          <w:tcPr>
            <w:tcW w:w="1679" w:type="dxa"/>
            <w:hideMark/>
          </w:tcPr>
          <w:p w14:paraId="5182238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58" w:type="dxa"/>
            <w:hideMark/>
          </w:tcPr>
          <w:p w14:paraId="08993A4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192316,3</w:t>
            </w:r>
          </w:p>
        </w:tc>
        <w:tc>
          <w:tcPr>
            <w:tcW w:w="958" w:type="dxa"/>
            <w:hideMark/>
          </w:tcPr>
          <w:p w14:paraId="795E4A0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202230,2</w:t>
            </w:r>
          </w:p>
        </w:tc>
        <w:tc>
          <w:tcPr>
            <w:tcW w:w="958" w:type="dxa"/>
            <w:hideMark/>
          </w:tcPr>
          <w:p w14:paraId="314BC9C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223369,7</w:t>
            </w:r>
          </w:p>
        </w:tc>
        <w:tc>
          <w:tcPr>
            <w:tcW w:w="958" w:type="dxa"/>
            <w:hideMark/>
          </w:tcPr>
          <w:p w14:paraId="43880D3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250559,8</w:t>
            </w:r>
          </w:p>
        </w:tc>
        <w:tc>
          <w:tcPr>
            <w:tcW w:w="958" w:type="dxa"/>
            <w:hideMark/>
          </w:tcPr>
          <w:p w14:paraId="556ED1F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317986,1</w:t>
            </w:r>
          </w:p>
        </w:tc>
        <w:tc>
          <w:tcPr>
            <w:tcW w:w="958" w:type="dxa"/>
            <w:hideMark/>
          </w:tcPr>
          <w:p w14:paraId="177AB1CD" w14:textId="03B8A2D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409955,4</w:t>
            </w:r>
          </w:p>
        </w:tc>
        <w:tc>
          <w:tcPr>
            <w:tcW w:w="958" w:type="dxa"/>
            <w:hideMark/>
          </w:tcPr>
          <w:p w14:paraId="5903C59C" w14:textId="481FACA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347319,3</w:t>
            </w:r>
          </w:p>
        </w:tc>
        <w:tc>
          <w:tcPr>
            <w:tcW w:w="958" w:type="dxa"/>
            <w:hideMark/>
          </w:tcPr>
          <w:p w14:paraId="00C0DE19" w14:textId="4490B5F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344590,2</w:t>
            </w:r>
          </w:p>
        </w:tc>
        <w:tc>
          <w:tcPr>
            <w:tcW w:w="958" w:type="dxa"/>
            <w:hideMark/>
          </w:tcPr>
          <w:p w14:paraId="02151231" w14:textId="31D5F52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355474,8</w:t>
            </w:r>
          </w:p>
        </w:tc>
        <w:tc>
          <w:tcPr>
            <w:tcW w:w="1057" w:type="dxa"/>
            <w:hideMark/>
          </w:tcPr>
          <w:p w14:paraId="7D67A29D" w14:textId="025CABA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2643801,8</w:t>
            </w:r>
          </w:p>
        </w:tc>
      </w:tr>
      <w:tr w:rsidR="00D555A7" w:rsidRPr="00E61341" w14:paraId="71AE54FF" w14:textId="77777777" w:rsidTr="00A440B7">
        <w:trPr>
          <w:trHeight w:val="780"/>
        </w:trPr>
        <w:tc>
          <w:tcPr>
            <w:tcW w:w="1633" w:type="dxa"/>
            <w:vMerge/>
            <w:hideMark/>
          </w:tcPr>
          <w:p w14:paraId="3705F26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hideMark/>
          </w:tcPr>
          <w:p w14:paraId="7A31B7C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hideMark/>
          </w:tcPr>
          <w:p w14:paraId="606537D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- координатор Управление образования </w:t>
            </w:r>
          </w:p>
        </w:tc>
        <w:tc>
          <w:tcPr>
            <w:tcW w:w="958" w:type="dxa"/>
            <w:hideMark/>
          </w:tcPr>
          <w:p w14:paraId="261D3E5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192316,3</w:t>
            </w:r>
          </w:p>
        </w:tc>
        <w:tc>
          <w:tcPr>
            <w:tcW w:w="958" w:type="dxa"/>
            <w:hideMark/>
          </w:tcPr>
          <w:p w14:paraId="4AEDE27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202230,2</w:t>
            </w:r>
          </w:p>
        </w:tc>
        <w:tc>
          <w:tcPr>
            <w:tcW w:w="958" w:type="dxa"/>
            <w:hideMark/>
          </w:tcPr>
          <w:p w14:paraId="23155B3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223369,7</w:t>
            </w:r>
          </w:p>
        </w:tc>
        <w:tc>
          <w:tcPr>
            <w:tcW w:w="958" w:type="dxa"/>
            <w:hideMark/>
          </w:tcPr>
          <w:p w14:paraId="055986C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250559,8</w:t>
            </w:r>
          </w:p>
        </w:tc>
        <w:tc>
          <w:tcPr>
            <w:tcW w:w="958" w:type="dxa"/>
            <w:hideMark/>
          </w:tcPr>
          <w:p w14:paraId="5695524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317986,1</w:t>
            </w:r>
          </w:p>
        </w:tc>
        <w:tc>
          <w:tcPr>
            <w:tcW w:w="958" w:type="dxa"/>
            <w:hideMark/>
          </w:tcPr>
          <w:p w14:paraId="3982EFB2" w14:textId="0CFCAF2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409955,4</w:t>
            </w:r>
          </w:p>
        </w:tc>
        <w:tc>
          <w:tcPr>
            <w:tcW w:w="958" w:type="dxa"/>
            <w:hideMark/>
          </w:tcPr>
          <w:p w14:paraId="6F326171" w14:textId="25A6384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347319,3</w:t>
            </w:r>
          </w:p>
        </w:tc>
        <w:tc>
          <w:tcPr>
            <w:tcW w:w="958" w:type="dxa"/>
            <w:hideMark/>
          </w:tcPr>
          <w:p w14:paraId="7AD12DD3" w14:textId="1AD14E9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344590,2</w:t>
            </w:r>
          </w:p>
        </w:tc>
        <w:tc>
          <w:tcPr>
            <w:tcW w:w="958" w:type="dxa"/>
            <w:hideMark/>
          </w:tcPr>
          <w:p w14:paraId="45D7E892" w14:textId="71638E8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355474,8</w:t>
            </w:r>
          </w:p>
        </w:tc>
        <w:tc>
          <w:tcPr>
            <w:tcW w:w="1057" w:type="dxa"/>
            <w:hideMark/>
          </w:tcPr>
          <w:p w14:paraId="0701F8B1" w14:textId="44B8D1D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2643801,8</w:t>
            </w:r>
          </w:p>
        </w:tc>
      </w:tr>
      <w:tr w:rsidR="00D555A7" w:rsidRPr="00E61341" w14:paraId="60A8B795" w14:textId="77777777" w:rsidTr="00A440B7">
        <w:trPr>
          <w:trHeight w:val="300"/>
        </w:trPr>
        <w:tc>
          <w:tcPr>
            <w:tcW w:w="1633" w:type="dxa"/>
            <w:vMerge/>
            <w:hideMark/>
          </w:tcPr>
          <w:p w14:paraId="47FFAB6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hideMark/>
          </w:tcPr>
          <w:p w14:paraId="365F767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hideMark/>
          </w:tcPr>
          <w:p w14:paraId="0751A51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58" w:type="dxa"/>
            <w:hideMark/>
          </w:tcPr>
          <w:p w14:paraId="6236B9E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68875B6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2BCAD2B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1F019A5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1B8A740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29927036" w14:textId="02C9ECB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71E79384" w14:textId="48CB592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5C132F3B" w14:textId="5A51C73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6707C312" w14:textId="7DDA9D3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hideMark/>
          </w:tcPr>
          <w:p w14:paraId="2FD3852C" w14:textId="223AC2B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D555A7" w:rsidRPr="00E61341" w14:paraId="54149CDE" w14:textId="77777777" w:rsidTr="00A440B7">
        <w:trPr>
          <w:trHeight w:val="300"/>
        </w:trPr>
        <w:tc>
          <w:tcPr>
            <w:tcW w:w="1633" w:type="dxa"/>
            <w:vMerge w:val="restart"/>
            <w:hideMark/>
          </w:tcPr>
          <w:p w14:paraId="4397BDB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477" w:type="dxa"/>
            <w:vMerge w:val="restart"/>
            <w:hideMark/>
          </w:tcPr>
          <w:p w14:paraId="2F563FF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«Развитие дополнительного образования и воспитания детей и молодежи» </w:t>
            </w:r>
          </w:p>
        </w:tc>
        <w:tc>
          <w:tcPr>
            <w:tcW w:w="1679" w:type="dxa"/>
            <w:hideMark/>
          </w:tcPr>
          <w:p w14:paraId="1ADFE34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58" w:type="dxa"/>
            <w:hideMark/>
          </w:tcPr>
          <w:p w14:paraId="1A20109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20761,8</w:t>
            </w:r>
          </w:p>
        </w:tc>
        <w:tc>
          <w:tcPr>
            <w:tcW w:w="958" w:type="dxa"/>
            <w:hideMark/>
          </w:tcPr>
          <w:p w14:paraId="5B2A126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22094,3</w:t>
            </w:r>
          </w:p>
        </w:tc>
        <w:tc>
          <w:tcPr>
            <w:tcW w:w="958" w:type="dxa"/>
            <w:hideMark/>
          </w:tcPr>
          <w:p w14:paraId="780FE7A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23888</w:t>
            </w:r>
          </w:p>
        </w:tc>
        <w:tc>
          <w:tcPr>
            <w:tcW w:w="958" w:type="dxa"/>
            <w:hideMark/>
          </w:tcPr>
          <w:p w14:paraId="1537F3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25927,4</w:t>
            </w:r>
          </w:p>
        </w:tc>
        <w:tc>
          <w:tcPr>
            <w:tcW w:w="958" w:type="dxa"/>
            <w:hideMark/>
          </w:tcPr>
          <w:p w14:paraId="1E7BAD9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29680,7</w:t>
            </w:r>
          </w:p>
        </w:tc>
        <w:tc>
          <w:tcPr>
            <w:tcW w:w="958" w:type="dxa"/>
            <w:hideMark/>
          </w:tcPr>
          <w:p w14:paraId="09BFAE23" w14:textId="618EFE5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34858,6</w:t>
            </w:r>
          </w:p>
        </w:tc>
        <w:tc>
          <w:tcPr>
            <w:tcW w:w="958" w:type="dxa"/>
            <w:hideMark/>
          </w:tcPr>
          <w:p w14:paraId="1988293E" w14:textId="0E46EBA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38134,4</w:t>
            </w:r>
          </w:p>
        </w:tc>
        <w:tc>
          <w:tcPr>
            <w:tcW w:w="958" w:type="dxa"/>
            <w:hideMark/>
          </w:tcPr>
          <w:p w14:paraId="17A2EFAA" w14:textId="60665CE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36232,5</w:t>
            </w:r>
          </w:p>
        </w:tc>
        <w:tc>
          <w:tcPr>
            <w:tcW w:w="958" w:type="dxa"/>
            <w:hideMark/>
          </w:tcPr>
          <w:p w14:paraId="60D112D0" w14:textId="7C4E4F0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37183,7</w:t>
            </w:r>
          </w:p>
        </w:tc>
        <w:tc>
          <w:tcPr>
            <w:tcW w:w="1057" w:type="dxa"/>
            <w:hideMark/>
          </w:tcPr>
          <w:p w14:paraId="4FCBAF65" w14:textId="48EA3C4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268761,4</w:t>
            </w:r>
          </w:p>
        </w:tc>
      </w:tr>
      <w:tr w:rsidR="00D555A7" w:rsidRPr="00E61341" w14:paraId="6EBF2F1B" w14:textId="77777777" w:rsidTr="00A440B7">
        <w:trPr>
          <w:trHeight w:val="780"/>
        </w:trPr>
        <w:tc>
          <w:tcPr>
            <w:tcW w:w="1633" w:type="dxa"/>
            <w:vMerge/>
            <w:hideMark/>
          </w:tcPr>
          <w:p w14:paraId="35D2CF0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hideMark/>
          </w:tcPr>
          <w:p w14:paraId="735E473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hideMark/>
          </w:tcPr>
          <w:p w14:paraId="02DE0D5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– координатор Управление образования </w:t>
            </w:r>
          </w:p>
        </w:tc>
        <w:tc>
          <w:tcPr>
            <w:tcW w:w="958" w:type="dxa"/>
            <w:hideMark/>
          </w:tcPr>
          <w:p w14:paraId="1BB2F49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20761,8</w:t>
            </w:r>
          </w:p>
        </w:tc>
        <w:tc>
          <w:tcPr>
            <w:tcW w:w="958" w:type="dxa"/>
            <w:hideMark/>
          </w:tcPr>
          <w:p w14:paraId="3B5CFB0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22094,3</w:t>
            </w:r>
          </w:p>
        </w:tc>
        <w:tc>
          <w:tcPr>
            <w:tcW w:w="958" w:type="dxa"/>
            <w:hideMark/>
          </w:tcPr>
          <w:p w14:paraId="791612C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23888</w:t>
            </w:r>
          </w:p>
        </w:tc>
        <w:tc>
          <w:tcPr>
            <w:tcW w:w="958" w:type="dxa"/>
            <w:hideMark/>
          </w:tcPr>
          <w:p w14:paraId="5EDC409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25927,4</w:t>
            </w:r>
          </w:p>
        </w:tc>
        <w:tc>
          <w:tcPr>
            <w:tcW w:w="958" w:type="dxa"/>
            <w:hideMark/>
          </w:tcPr>
          <w:p w14:paraId="42A63C3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29680,7</w:t>
            </w:r>
          </w:p>
        </w:tc>
        <w:tc>
          <w:tcPr>
            <w:tcW w:w="958" w:type="dxa"/>
            <w:hideMark/>
          </w:tcPr>
          <w:p w14:paraId="7E60EAA2" w14:textId="5889241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34858,6</w:t>
            </w:r>
          </w:p>
        </w:tc>
        <w:tc>
          <w:tcPr>
            <w:tcW w:w="958" w:type="dxa"/>
            <w:hideMark/>
          </w:tcPr>
          <w:p w14:paraId="67165531" w14:textId="6A49CAF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38134,4</w:t>
            </w:r>
          </w:p>
        </w:tc>
        <w:tc>
          <w:tcPr>
            <w:tcW w:w="958" w:type="dxa"/>
            <w:hideMark/>
          </w:tcPr>
          <w:p w14:paraId="5ECF1AE1" w14:textId="0F54D72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36232,5</w:t>
            </w:r>
          </w:p>
        </w:tc>
        <w:tc>
          <w:tcPr>
            <w:tcW w:w="958" w:type="dxa"/>
            <w:hideMark/>
          </w:tcPr>
          <w:p w14:paraId="4A472106" w14:textId="6C038DA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37183,7</w:t>
            </w:r>
          </w:p>
        </w:tc>
        <w:tc>
          <w:tcPr>
            <w:tcW w:w="1057" w:type="dxa"/>
            <w:hideMark/>
          </w:tcPr>
          <w:p w14:paraId="25CAC39D" w14:textId="57CF13E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268761,4</w:t>
            </w:r>
          </w:p>
        </w:tc>
      </w:tr>
      <w:tr w:rsidR="00D555A7" w:rsidRPr="00E61341" w14:paraId="4B9846D0" w14:textId="77777777" w:rsidTr="00A440B7">
        <w:trPr>
          <w:trHeight w:val="300"/>
        </w:trPr>
        <w:tc>
          <w:tcPr>
            <w:tcW w:w="1633" w:type="dxa"/>
            <w:vMerge/>
            <w:hideMark/>
          </w:tcPr>
          <w:p w14:paraId="377F0D2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hideMark/>
          </w:tcPr>
          <w:p w14:paraId="2029669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hideMark/>
          </w:tcPr>
          <w:p w14:paraId="6F528B1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58" w:type="dxa"/>
            <w:hideMark/>
          </w:tcPr>
          <w:p w14:paraId="4CB0084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183AEB9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276D624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2A60879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543DF24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6785ADB8" w14:textId="2A8F0CF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0E6650B3" w14:textId="4AB09D3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0632A93D" w14:textId="520A2CA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60934434" w14:textId="06B2DA8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hideMark/>
          </w:tcPr>
          <w:p w14:paraId="0CAC5DD4" w14:textId="32B20C8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D555A7" w:rsidRPr="00E61341" w14:paraId="7E73947D" w14:textId="77777777" w:rsidTr="00A440B7">
        <w:trPr>
          <w:trHeight w:val="300"/>
        </w:trPr>
        <w:tc>
          <w:tcPr>
            <w:tcW w:w="1633" w:type="dxa"/>
            <w:vMerge w:val="restart"/>
            <w:hideMark/>
          </w:tcPr>
          <w:p w14:paraId="2BE1674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2477" w:type="dxa"/>
            <w:vMerge w:val="restart"/>
            <w:hideMark/>
          </w:tcPr>
          <w:p w14:paraId="01435D0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«Патриотическое воспитание граждан» </w:t>
            </w:r>
          </w:p>
        </w:tc>
        <w:tc>
          <w:tcPr>
            <w:tcW w:w="1679" w:type="dxa"/>
            <w:hideMark/>
          </w:tcPr>
          <w:p w14:paraId="1055317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58" w:type="dxa"/>
            <w:hideMark/>
          </w:tcPr>
          <w:p w14:paraId="2F5733C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63,7</w:t>
            </w:r>
          </w:p>
        </w:tc>
        <w:tc>
          <w:tcPr>
            <w:tcW w:w="958" w:type="dxa"/>
            <w:hideMark/>
          </w:tcPr>
          <w:p w14:paraId="3F69B88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958" w:type="dxa"/>
            <w:hideMark/>
          </w:tcPr>
          <w:p w14:paraId="55D854A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65,1</w:t>
            </w:r>
          </w:p>
        </w:tc>
        <w:tc>
          <w:tcPr>
            <w:tcW w:w="958" w:type="dxa"/>
            <w:hideMark/>
          </w:tcPr>
          <w:p w14:paraId="6734E27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69,3</w:t>
            </w:r>
          </w:p>
        </w:tc>
        <w:tc>
          <w:tcPr>
            <w:tcW w:w="958" w:type="dxa"/>
            <w:hideMark/>
          </w:tcPr>
          <w:p w14:paraId="72E0A78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88,3</w:t>
            </w:r>
          </w:p>
        </w:tc>
        <w:tc>
          <w:tcPr>
            <w:tcW w:w="958" w:type="dxa"/>
            <w:hideMark/>
          </w:tcPr>
          <w:p w14:paraId="2F86C326" w14:textId="28BAAEF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28,0</w:t>
            </w:r>
          </w:p>
        </w:tc>
        <w:tc>
          <w:tcPr>
            <w:tcW w:w="958" w:type="dxa"/>
            <w:hideMark/>
          </w:tcPr>
          <w:p w14:paraId="5FF96723" w14:textId="07A8599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58" w:type="dxa"/>
            <w:hideMark/>
          </w:tcPr>
          <w:p w14:paraId="7DF69DDA" w14:textId="4ADC120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58" w:type="dxa"/>
            <w:hideMark/>
          </w:tcPr>
          <w:p w14:paraId="7912A2DC" w14:textId="2835ECC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057" w:type="dxa"/>
            <w:hideMark/>
          </w:tcPr>
          <w:p w14:paraId="5AFEDD10" w14:textId="30039FF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407</w:t>
            </w:r>
          </w:p>
        </w:tc>
      </w:tr>
      <w:tr w:rsidR="00D555A7" w:rsidRPr="00E61341" w14:paraId="4AB6A615" w14:textId="77777777" w:rsidTr="00A440B7">
        <w:trPr>
          <w:trHeight w:val="780"/>
        </w:trPr>
        <w:tc>
          <w:tcPr>
            <w:tcW w:w="1633" w:type="dxa"/>
            <w:vMerge/>
            <w:hideMark/>
          </w:tcPr>
          <w:p w14:paraId="33146BE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hideMark/>
          </w:tcPr>
          <w:p w14:paraId="317C7DB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hideMark/>
          </w:tcPr>
          <w:p w14:paraId="0FEFDEE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- координатор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образования </w:t>
            </w:r>
          </w:p>
        </w:tc>
        <w:tc>
          <w:tcPr>
            <w:tcW w:w="958" w:type="dxa"/>
            <w:hideMark/>
          </w:tcPr>
          <w:p w14:paraId="0046FC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lastRenderedPageBreak/>
              <w:t>63,7</w:t>
            </w:r>
          </w:p>
        </w:tc>
        <w:tc>
          <w:tcPr>
            <w:tcW w:w="958" w:type="dxa"/>
            <w:hideMark/>
          </w:tcPr>
          <w:p w14:paraId="3E4B66D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58" w:type="dxa"/>
            <w:hideMark/>
          </w:tcPr>
          <w:p w14:paraId="6DB4A8F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58" w:type="dxa"/>
            <w:hideMark/>
          </w:tcPr>
          <w:p w14:paraId="46C2B45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958" w:type="dxa"/>
            <w:hideMark/>
          </w:tcPr>
          <w:p w14:paraId="368D58D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958" w:type="dxa"/>
            <w:hideMark/>
          </w:tcPr>
          <w:p w14:paraId="67959415" w14:textId="7DFC5F2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28,0</w:t>
            </w:r>
          </w:p>
        </w:tc>
        <w:tc>
          <w:tcPr>
            <w:tcW w:w="958" w:type="dxa"/>
            <w:hideMark/>
          </w:tcPr>
          <w:p w14:paraId="705EC603" w14:textId="756570B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10,0</w:t>
            </w:r>
          </w:p>
        </w:tc>
        <w:tc>
          <w:tcPr>
            <w:tcW w:w="958" w:type="dxa"/>
            <w:hideMark/>
          </w:tcPr>
          <w:p w14:paraId="7EDF5FDD" w14:textId="0533BDB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10,0</w:t>
            </w:r>
          </w:p>
        </w:tc>
        <w:tc>
          <w:tcPr>
            <w:tcW w:w="958" w:type="dxa"/>
            <w:hideMark/>
          </w:tcPr>
          <w:p w14:paraId="5A6DAE60" w14:textId="4DA05DA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10,0</w:t>
            </w:r>
          </w:p>
        </w:tc>
        <w:tc>
          <w:tcPr>
            <w:tcW w:w="1057" w:type="dxa"/>
            <w:hideMark/>
          </w:tcPr>
          <w:p w14:paraId="3CC773EA" w14:textId="6F453D6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407</w:t>
            </w:r>
          </w:p>
        </w:tc>
      </w:tr>
      <w:tr w:rsidR="00D555A7" w:rsidRPr="00E61341" w14:paraId="7FB2A3F6" w14:textId="77777777" w:rsidTr="00A440B7">
        <w:trPr>
          <w:trHeight w:val="300"/>
        </w:trPr>
        <w:tc>
          <w:tcPr>
            <w:tcW w:w="1633" w:type="dxa"/>
            <w:vMerge/>
            <w:hideMark/>
          </w:tcPr>
          <w:p w14:paraId="5C0E57C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hideMark/>
          </w:tcPr>
          <w:p w14:paraId="2D4B746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hideMark/>
          </w:tcPr>
          <w:p w14:paraId="42BE0D0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58" w:type="dxa"/>
            <w:hideMark/>
          </w:tcPr>
          <w:p w14:paraId="1005BAE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46E0EE9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3E2DDE3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00B1AE4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3B77C7A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7D329CFE" w14:textId="09B2012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19BDAD58" w14:textId="1C3452C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1CAFC032" w14:textId="5E216C5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1D6CEC9F" w14:textId="72E0D93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hideMark/>
          </w:tcPr>
          <w:p w14:paraId="76BE5AE9" w14:textId="3032411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D555A7" w:rsidRPr="00E61341" w14:paraId="21AB3C40" w14:textId="77777777" w:rsidTr="00A440B7">
        <w:trPr>
          <w:trHeight w:val="300"/>
        </w:trPr>
        <w:tc>
          <w:tcPr>
            <w:tcW w:w="1633" w:type="dxa"/>
            <w:vMerge w:val="restart"/>
            <w:hideMark/>
          </w:tcPr>
          <w:p w14:paraId="0349165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4 </w:t>
            </w:r>
          </w:p>
        </w:tc>
        <w:tc>
          <w:tcPr>
            <w:tcW w:w="2477" w:type="dxa"/>
            <w:vMerge w:val="restart"/>
            <w:hideMark/>
          </w:tcPr>
          <w:p w14:paraId="25EBF3A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«Профилактика безнадзорности и правонарушений несовершеннолетних» </w:t>
            </w:r>
          </w:p>
        </w:tc>
        <w:tc>
          <w:tcPr>
            <w:tcW w:w="1679" w:type="dxa"/>
            <w:hideMark/>
          </w:tcPr>
          <w:p w14:paraId="67F04AC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58" w:type="dxa"/>
            <w:hideMark/>
          </w:tcPr>
          <w:p w14:paraId="0870B83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21,2</w:t>
            </w:r>
          </w:p>
        </w:tc>
        <w:tc>
          <w:tcPr>
            <w:tcW w:w="958" w:type="dxa"/>
            <w:hideMark/>
          </w:tcPr>
          <w:p w14:paraId="6757D13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20,8</w:t>
            </w:r>
          </w:p>
        </w:tc>
        <w:tc>
          <w:tcPr>
            <w:tcW w:w="958" w:type="dxa"/>
            <w:hideMark/>
          </w:tcPr>
          <w:p w14:paraId="2F0351B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958" w:type="dxa"/>
            <w:hideMark/>
          </w:tcPr>
          <w:p w14:paraId="2D631F5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23,1</w:t>
            </w:r>
          </w:p>
        </w:tc>
        <w:tc>
          <w:tcPr>
            <w:tcW w:w="958" w:type="dxa"/>
            <w:hideMark/>
          </w:tcPr>
          <w:p w14:paraId="4EB727F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23,1</w:t>
            </w:r>
          </w:p>
        </w:tc>
        <w:tc>
          <w:tcPr>
            <w:tcW w:w="958" w:type="dxa"/>
            <w:hideMark/>
          </w:tcPr>
          <w:p w14:paraId="63855897" w14:textId="5F1E357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58" w:type="dxa"/>
            <w:hideMark/>
          </w:tcPr>
          <w:p w14:paraId="0DA49098" w14:textId="2F3AE7C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58" w:type="dxa"/>
            <w:hideMark/>
          </w:tcPr>
          <w:p w14:paraId="7D4BD4BB" w14:textId="17F8EBB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58" w:type="dxa"/>
            <w:hideMark/>
          </w:tcPr>
          <w:p w14:paraId="612D0F01" w14:textId="62FC61B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7" w:type="dxa"/>
            <w:hideMark/>
          </w:tcPr>
          <w:p w14:paraId="18A589FC" w14:textId="5680478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136,8</w:t>
            </w:r>
          </w:p>
        </w:tc>
      </w:tr>
      <w:tr w:rsidR="00D555A7" w:rsidRPr="00E61341" w14:paraId="3697F509" w14:textId="77777777" w:rsidTr="00A440B7">
        <w:trPr>
          <w:trHeight w:val="780"/>
        </w:trPr>
        <w:tc>
          <w:tcPr>
            <w:tcW w:w="1633" w:type="dxa"/>
            <w:vMerge/>
            <w:hideMark/>
          </w:tcPr>
          <w:p w14:paraId="4133237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hideMark/>
          </w:tcPr>
          <w:p w14:paraId="61E4594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hideMark/>
          </w:tcPr>
          <w:p w14:paraId="1041085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- координатор Управление образования </w:t>
            </w:r>
          </w:p>
        </w:tc>
        <w:tc>
          <w:tcPr>
            <w:tcW w:w="958" w:type="dxa"/>
            <w:hideMark/>
          </w:tcPr>
          <w:p w14:paraId="29E93FB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958" w:type="dxa"/>
            <w:hideMark/>
          </w:tcPr>
          <w:p w14:paraId="743DB74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958" w:type="dxa"/>
            <w:hideMark/>
          </w:tcPr>
          <w:p w14:paraId="7EAD054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958" w:type="dxa"/>
            <w:hideMark/>
          </w:tcPr>
          <w:p w14:paraId="4EB0FAA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958" w:type="dxa"/>
            <w:hideMark/>
          </w:tcPr>
          <w:p w14:paraId="768D45A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958" w:type="dxa"/>
            <w:hideMark/>
          </w:tcPr>
          <w:p w14:paraId="24B678E8" w14:textId="2368B6C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</w:t>
            </w:r>
          </w:p>
        </w:tc>
        <w:tc>
          <w:tcPr>
            <w:tcW w:w="958" w:type="dxa"/>
            <w:hideMark/>
          </w:tcPr>
          <w:p w14:paraId="0749105C" w14:textId="3AA2C77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</w:t>
            </w:r>
          </w:p>
        </w:tc>
        <w:tc>
          <w:tcPr>
            <w:tcW w:w="958" w:type="dxa"/>
            <w:hideMark/>
          </w:tcPr>
          <w:p w14:paraId="1905561E" w14:textId="4A37E0B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</w:t>
            </w:r>
          </w:p>
        </w:tc>
        <w:tc>
          <w:tcPr>
            <w:tcW w:w="958" w:type="dxa"/>
            <w:hideMark/>
          </w:tcPr>
          <w:p w14:paraId="7CC57551" w14:textId="34A38F5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</w:t>
            </w:r>
          </w:p>
        </w:tc>
        <w:tc>
          <w:tcPr>
            <w:tcW w:w="1057" w:type="dxa"/>
            <w:hideMark/>
          </w:tcPr>
          <w:p w14:paraId="3E329C03" w14:textId="004F87B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136,8</w:t>
            </w:r>
          </w:p>
        </w:tc>
      </w:tr>
      <w:tr w:rsidR="00D555A7" w:rsidRPr="00E61341" w14:paraId="17E6E2CA" w14:textId="77777777" w:rsidTr="00A440B7">
        <w:trPr>
          <w:trHeight w:val="300"/>
        </w:trPr>
        <w:tc>
          <w:tcPr>
            <w:tcW w:w="1633" w:type="dxa"/>
            <w:vMerge/>
            <w:hideMark/>
          </w:tcPr>
          <w:p w14:paraId="7EA01AD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hideMark/>
          </w:tcPr>
          <w:p w14:paraId="5F33336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hideMark/>
          </w:tcPr>
          <w:p w14:paraId="4A48BDC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58" w:type="dxa"/>
            <w:hideMark/>
          </w:tcPr>
          <w:p w14:paraId="63A56BA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5C21041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79A6FFA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16AAC24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2FECB79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274C4831" w14:textId="2AC311A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347A50F3" w14:textId="6912B50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53804940" w14:textId="67CFF8B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7B870752" w14:textId="769D03F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hideMark/>
          </w:tcPr>
          <w:p w14:paraId="0630C449" w14:textId="2FB6F25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D555A7" w:rsidRPr="00E61341" w14:paraId="4FD76BED" w14:textId="77777777" w:rsidTr="00A440B7">
        <w:trPr>
          <w:trHeight w:val="300"/>
        </w:trPr>
        <w:tc>
          <w:tcPr>
            <w:tcW w:w="1633" w:type="dxa"/>
            <w:vMerge w:val="restart"/>
            <w:hideMark/>
          </w:tcPr>
          <w:p w14:paraId="0F9710B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5 </w:t>
            </w:r>
          </w:p>
        </w:tc>
        <w:tc>
          <w:tcPr>
            <w:tcW w:w="2477" w:type="dxa"/>
            <w:vMerge w:val="restart"/>
            <w:hideMark/>
          </w:tcPr>
          <w:p w14:paraId="3167F7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«Ресурсное обеспечение сферы образования» </w:t>
            </w:r>
          </w:p>
        </w:tc>
        <w:tc>
          <w:tcPr>
            <w:tcW w:w="1679" w:type="dxa"/>
            <w:hideMark/>
          </w:tcPr>
          <w:p w14:paraId="7C88C8C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58" w:type="dxa"/>
            <w:hideMark/>
          </w:tcPr>
          <w:p w14:paraId="268B640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66342,4</w:t>
            </w:r>
          </w:p>
        </w:tc>
        <w:tc>
          <w:tcPr>
            <w:tcW w:w="958" w:type="dxa"/>
            <w:hideMark/>
          </w:tcPr>
          <w:p w14:paraId="4C88D2A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4478,8</w:t>
            </w:r>
          </w:p>
        </w:tc>
        <w:tc>
          <w:tcPr>
            <w:tcW w:w="958" w:type="dxa"/>
            <w:hideMark/>
          </w:tcPr>
          <w:p w14:paraId="3807464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13719,6</w:t>
            </w:r>
          </w:p>
        </w:tc>
        <w:tc>
          <w:tcPr>
            <w:tcW w:w="958" w:type="dxa"/>
            <w:hideMark/>
          </w:tcPr>
          <w:p w14:paraId="0A1F452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12561,5</w:t>
            </w:r>
          </w:p>
        </w:tc>
        <w:tc>
          <w:tcPr>
            <w:tcW w:w="958" w:type="dxa"/>
            <w:hideMark/>
          </w:tcPr>
          <w:p w14:paraId="6CAC56E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24987,1</w:t>
            </w:r>
          </w:p>
        </w:tc>
        <w:tc>
          <w:tcPr>
            <w:tcW w:w="958" w:type="dxa"/>
            <w:hideMark/>
          </w:tcPr>
          <w:p w14:paraId="2A8E1004" w14:textId="3D51E10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3387,3</w:t>
            </w:r>
          </w:p>
        </w:tc>
        <w:tc>
          <w:tcPr>
            <w:tcW w:w="958" w:type="dxa"/>
            <w:hideMark/>
          </w:tcPr>
          <w:p w14:paraId="2709434B" w14:textId="71BDA15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6050</w:t>
            </w:r>
          </w:p>
        </w:tc>
        <w:tc>
          <w:tcPr>
            <w:tcW w:w="958" w:type="dxa"/>
            <w:hideMark/>
          </w:tcPr>
          <w:p w14:paraId="296765EB" w14:textId="2E55762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12424,7</w:t>
            </w:r>
          </w:p>
        </w:tc>
        <w:tc>
          <w:tcPr>
            <w:tcW w:w="958" w:type="dxa"/>
            <w:hideMark/>
          </w:tcPr>
          <w:p w14:paraId="7EBDC1C2" w14:textId="0E6EC9B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12736,9</w:t>
            </w:r>
          </w:p>
        </w:tc>
        <w:tc>
          <w:tcPr>
            <w:tcW w:w="1057" w:type="dxa"/>
            <w:hideMark/>
          </w:tcPr>
          <w:p w14:paraId="50BF2410" w14:textId="3410903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156688,3</w:t>
            </w:r>
          </w:p>
        </w:tc>
      </w:tr>
      <w:tr w:rsidR="00D555A7" w:rsidRPr="00E61341" w14:paraId="44C52F9F" w14:textId="77777777" w:rsidTr="00A440B7">
        <w:trPr>
          <w:trHeight w:val="780"/>
        </w:trPr>
        <w:tc>
          <w:tcPr>
            <w:tcW w:w="1633" w:type="dxa"/>
            <w:vMerge/>
            <w:hideMark/>
          </w:tcPr>
          <w:p w14:paraId="1654557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hideMark/>
          </w:tcPr>
          <w:p w14:paraId="3C5E8A9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hideMark/>
          </w:tcPr>
          <w:p w14:paraId="11F6D79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- координатор Управление образования </w:t>
            </w:r>
          </w:p>
        </w:tc>
        <w:tc>
          <w:tcPr>
            <w:tcW w:w="958" w:type="dxa"/>
            <w:hideMark/>
          </w:tcPr>
          <w:p w14:paraId="45B85E9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66342,4</w:t>
            </w:r>
          </w:p>
        </w:tc>
        <w:tc>
          <w:tcPr>
            <w:tcW w:w="958" w:type="dxa"/>
            <w:hideMark/>
          </w:tcPr>
          <w:p w14:paraId="4D11B84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4478,8</w:t>
            </w:r>
          </w:p>
        </w:tc>
        <w:tc>
          <w:tcPr>
            <w:tcW w:w="958" w:type="dxa"/>
            <w:hideMark/>
          </w:tcPr>
          <w:p w14:paraId="3BD8159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13719,6</w:t>
            </w:r>
          </w:p>
        </w:tc>
        <w:tc>
          <w:tcPr>
            <w:tcW w:w="958" w:type="dxa"/>
            <w:hideMark/>
          </w:tcPr>
          <w:p w14:paraId="6BC16E3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12561,5</w:t>
            </w:r>
          </w:p>
        </w:tc>
        <w:tc>
          <w:tcPr>
            <w:tcW w:w="958" w:type="dxa"/>
            <w:hideMark/>
          </w:tcPr>
          <w:p w14:paraId="76AD1EF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24987,1</w:t>
            </w:r>
          </w:p>
        </w:tc>
        <w:tc>
          <w:tcPr>
            <w:tcW w:w="958" w:type="dxa"/>
            <w:hideMark/>
          </w:tcPr>
          <w:p w14:paraId="6A891F53" w14:textId="74E574E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3387,3</w:t>
            </w:r>
          </w:p>
        </w:tc>
        <w:tc>
          <w:tcPr>
            <w:tcW w:w="958" w:type="dxa"/>
            <w:hideMark/>
          </w:tcPr>
          <w:p w14:paraId="2983A545" w14:textId="2E82922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6050</w:t>
            </w:r>
          </w:p>
        </w:tc>
        <w:tc>
          <w:tcPr>
            <w:tcW w:w="958" w:type="dxa"/>
            <w:hideMark/>
          </w:tcPr>
          <w:p w14:paraId="3A68140B" w14:textId="39EA22B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12424,7</w:t>
            </w:r>
          </w:p>
        </w:tc>
        <w:tc>
          <w:tcPr>
            <w:tcW w:w="958" w:type="dxa"/>
            <w:hideMark/>
          </w:tcPr>
          <w:p w14:paraId="45D5CAE1" w14:textId="1EBAE44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12736,9</w:t>
            </w:r>
          </w:p>
        </w:tc>
        <w:tc>
          <w:tcPr>
            <w:tcW w:w="1057" w:type="dxa"/>
            <w:hideMark/>
          </w:tcPr>
          <w:p w14:paraId="35D4EE42" w14:textId="1D7C0B0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156688,3</w:t>
            </w:r>
          </w:p>
        </w:tc>
      </w:tr>
      <w:tr w:rsidR="00D555A7" w:rsidRPr="00E61341" w14:paraId="6750B372" w14:textId="77777777" w:rsidTr="00A440B7">
        <w:trPr>
          <w:trHeight w:val="300"/>
        </w:trPr>
        <w:tc>
          <w:tcPr>
            <w:tcW w:w="1633" w:type="dxa"/>
            <w:vMerge/>
            <w:hideMark/>
          </w:tcPr>
          <w:p w14:paraId="5BC0B1D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hideMark/>
          </w:tcPr>
          <w:p w14:paraId="0A735F1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hideMark/>
          </w:tcPr>
          <w:p w14:paraId="0713FB5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58" w:type="dxa"/>
            <w:hideMark/>
          </w:tcPr>
          <w:p w14:paraId="249D96A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4CA9C6B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2839DF0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4F2D18D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101F6E3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20D2FF1B" w14:textId="079D8B9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59917637" w14:textId="42D852D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3C70F9CB" w14:textId="255CE35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552BA41B" w14:textId="12A28EB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hideMark/>
          </w:tcPr>
          <w:p w14:paraId="064384F7" w14:textId="2E5EDFC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D555A7" w:rsidRPr="00E61341" w14:paraId="672C5455" w14:textId="77777777" w:rsidTr="00A440B7">
        <w:trPr>
          <w:trHeight w:val="300"/>
        </w:trPr>
        <w:tc>
          <w:tcPr>
            <w:tcW w:w="1633" w:type="dxa"/>
            <w:vMerge w:val="restart"/>
            <w:hideMark/>
          </w:tcPr>
          <w:p w14:paraId="1E0113B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6 </w:t>
            </w:r>
          </w:p>
        </w:tc>
        <w:tc>
          <w:tcPr>
            <w:tcW w:w="2477" w:type="dxa"/>
            <w:vMerge w:val="restart"/>
            <w:hideMark/>
          </w:tcPr>
          <w:p w14:paraId="2A5D9A7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«Обеспечение реализации муниципальной программы» </w:t>
            </w:r>
          </w:p>
        </w:tc>
        <w:tc>
          <w:tcPr>
            <w:tcW w:w="1679" w:type="dxa"/>
            <w:hideMark/>
          </w:tcPr>
          <w:p w14:paraId="63FB71F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58" w:type="dxa"/>
            <w:hideMark/>
          </w:tcPr>
          <w:p w14:paraId="404EF28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27296,8</w:t>
            </w:r>
          </w:p>
        </w:tc>
        <w:tc>
          <w:tcPr>
            <w:tcW w:w="958" w:type="dxa"/>
            <w:hideMark/>
          </w:tcPr>
          <w:p w14:paraId="2FBC20C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27901,4</w:t>
            </w:r>
          </w:p>
        </w:tc>
        <w:tc>
          <w:tcPr>
            <w:tcW w:w="958" w:type="dxa"/>
            <w:hideMark/>
          </w:tcPr>
          <w:p w14:paraId="5F42616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30315,1</w:t>
            </w:r>
          </w:p>
        </w:tc>
        <w:tc>
          <w:tcPr>
            <w:tcW w:w="958" w:type="dxa"/>
            <w:hideMark/>
          </w:tcPr>
          <w:p w14:paraId="109FE14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31319,9</w:t>
            </w:r>
          </w:p>
        </w:tc>
        <w:tc>
          <w:tcPr>
            <w:tcW w:w="958" w:type="dxa"/>
            <w:hideMark/>
          </w:tcPr>
          <w:p w14:paraId="6092E68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34693,2</w:t>
            </w:r>
          </w:p>
        </w:tc>
        <w:tc>
          <w:tcPr>
            <w:tcW w:w="958" w:type="dxa"/>
            <w:hideMark/>
          </w:tcPr>
          <w:p w14:paraId="7EA241D9" w14:textId="34E6FCF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40203,1</w:t>
            </w:r>
          </w:p>
        </w:tc>
        <w:tc>
          <w:tcPr>
            <w:tcW w:w="958" w:type="dxa"/>
            <w:hideMark/>
          </w:tcPr>
          <w:p w14:paraId="31C51140" w14:textId="7A1DD4A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45953,1</w:t>
            </w:r>
          </w:p>
        </w:tc>
        <w:tc>
          <w:tcPr>
            <w:tcW w:w="958" w:type="dxa"/>
            <w:hideMark/>
          </w:tcPr>
          <w:p w14:paraId="7033A1FC" w14:textId="1106917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44774,4</w:t>
            </w:r>
          </w:p>
        </w:tc>
        <w:tc>
          <w:tcPr>
            <w:tcW w:w="958" w:type="dxa"/>
            <w:hideMark/>
          </w:tcPr>
          <w:p w14:paraId="07DA234E" w14:textId="741D14B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45995,6</w:t>
            </w:r>
          </w:p>
        </w:tc>
        <w:tc>
          <w:tcPr>
            <w:tcW w:w="1057" w:type="dxa"/>
            <w:hideMark/>
          </w:tcPr>
          <w:p w14:paraId="56892A65" w14:textId="72C5499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328452,6</w:t>
            </w:r>
          </w:p>
        </w:tc>
      </w:tr>
      <w:tr w:rsidR="00D555A7" w:rsidRPr="00E61341" w14:paraId="08DA95D0" w14:textId="77777777" w:rsidTr="00A440B7">
        <w:trPr>
          <w:trHeight w:val="780"/>
        </w:trPr>
        <w:tc>
          <w:tcPr>
            <w:tcW w:w="1633" w:type="dxa"/>
            <w:vMerge/>
            <w:hideMark/>
          </w:tcPr>
          <w:p w14:paraId="2AAC337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hideMark/>
          </w:tcPr>
          <w:p w14:paraId="2B3E6BD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hideMark/>
          </w:tcPr>
          <w:p w14:paraId="14BBDF4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- координатор Управление образования </w:t>
            </w:r>
          </w:p>
        </w:tc>
        <w:tc>
          <w:tcPr>
            <w:tcW w:w="958" w:type="dxa"/>
            <w:hideMark/>
          </w:tcPr>
          <w:p w14:paraId="0670E41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27296,8</w:t>
            </w:r>
          </w:p>
        </w:tc>
        <w:tc>
          <w:tcPr>
            <w:tcW w:w="958" w:type="dxa"/>
            <w:hideMark/>
          </w:tcPr>
          <w:p w14:paraId="33EBC6B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27901,4</w:t>
            </w:r>
          </w:p>
        </w:tc>
        <w:tc>
          <w:tcPr>
            <w:tcW w:w="958" w:type="dxa"/>
            <w:hideMark/>
          </w:tcPr>
          <w:p w14:paraId="7732107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30315,1</w:t>
            </w:r>
          </w:p>
        </w:tc>
        <w:tc>
          <w:tcPr>
            <w:tcW w:w="958" w:type="dxa"/>
            <w:hideMark/>
          </w:tcPr>
          <w:p w14:paraId="56AED72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31319,9</w:t>
            </w:r>
          </w:p>
        </w:tc>
        <w:tc>
          <w:tcPr>
            <w:tcW w:w="958" w:type="dxa"/>
            <w:hideMark/>
          </w:tcPr>
          <w:p w14:paraId="0C820F3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34693,2</w:t>
            </w:r>
          </w:p>
        </w:tc>
        <w:tc>
          <w:tcPr>
            <w:tcW w:w="958" w:type="dxa"/>
            <w:hideMark/>
          </w:tcPr>
          <w:p w14:paraId="748DEB4B" w14:textId="7B8101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40203,1</w:t>
            </w:r>
          </w:p>
        </w:tc>
        <w:tc>
          <w:tcPr>
            <w:tcW w:w="958" w:type="dxa"/>
            <w:hideMark/>
          </w:tcPr>
          <w:p w14:paraId="03889F4D" w14:textId="7EFB326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45953,1</w:t>
            </w:r>
          </w:p>
        </w:tc>
        <w:tc>
          <w:tcPr>
            <w:tcW w:w="958" w:type="dxa"/>
            <w:hideMark/>
          </w:tcPr>
          <w:p w14:paraId="2B53F49C" w14:textId="7769462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44774,4</w:t>
            </w:r>
          </w:p>
        </w:tc>
        <w:tc>
          <w:tcPr>
            <w:tcW w:w="958" w:type="dxa"/>
            <w:hideMark/>
          </w:tcPr>
          <w:p w14:paraId="4EDBE1E2" w14:textId="69A874E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45995,6</w:t>
            </w:r>
          </w:p>
        </w:tc>
        <w:tc>
          <w:tcPr>
            <w:tcW w:w="1057" w:type="dxa"/>
            <w:hideMark/>
          </w:tcPr>
          <w:p w14:paraId="64757371" w14:textId="02590C5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328452,6</w:t>
            </w:r>
          </w:p>
        </w:tc>
      </w:tr>
      <w:tr w:rsidR="00D555A7" w:rsidRPr="00E61341" w14:paraId="1EC5C7EC" w14:textId="77777777" w:rsidTr="00A440B7">
        <w:trPr>
          <w:trHeight w:val="360"/>
        </w:trPr>
        <w:tc>
          <w:tcPr>
            <w:tcW w:w="1633" w:type="dxa"/>
            <w:vMerge/>
            <w:hideMark/>
          </w:tcPr>
          <w:p w14:paraId="44B2054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hideMark/>
          </w:tcPr>
          <w:p w14:paraId="7C8188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hideMark/>
          </w:tcPr>
          <w:p w14:paraId="1054EB1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58" w:type="dxa"/>
            <w:hideMark/>
          </w:tcPr>
          <w:p w14:paraId="24CAFA1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19E8209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79360B9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2968043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1677643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7D4C5377" w14:textId="581166A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742AF2FD" w14:textId="2FFCD8A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2EB8D05E" w14:textId="4341342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hideMark/>
          </w:tcPr>
          <w:p w14:paraId="031E74C1" w14:textId="7CC9E0F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hideMark/>
          </w:tcPr>
          <w:p w14:paraId="4271B1FB" w14:textId="082B390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134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</w:tbl>
    <w:p w14:paraId="27A744B5" w14:textId="77777777" w:rsidR="008C3800" w:rsidRPr="00E61341" w:rsidRDefault="008C3800" w:rsidP="008A046F">
      <w:pPr>
        <w:spacing w:after="0" w:line="225" w:lineRule="atLeast"/>
        <w:rPr>
          <w:rFonts w:ascii="Times New Roman" w:hAnsi="Times New Roman"/>
          <w:sz w:val="24"/>
          <w:szCs w:val="24"/>
        </w:rPr>
      </w:pPr>
    </w:p>
    <w:p w14:paraId="57039AC9" w14:textId="77777777" w:rsidR="008C3800" w:rsidRPr="00E61341" w:rsidRDefault="008C3800" w:rsidP="008A046F">
      <w:pPr>
        <w:spacing w:after="0" w:line="225" w:lineRule="atLeast"/>
        <w:rPr>
          <w:rFonts w:ascii="Times New Roman" w:hAnsi="Times New Roman"/>
          <w:sz w:val="24"/>
          <w:szCs w:val="24"/>
        </w:rPr>
      </w:pPr>
    </w:p>
    <w:p w14:paraId="2095E1C4" w14:textId="77777777" w:rsidR="007E005A" w:rsidRPr="00E61341" w:rsidRDefault="007E005A" w:rsidP="00D47DE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2.8.2. Прогнозная оценка расходов на реализацию муниципальной программы за счет всех источников </w:t>
      </w:r>
    </w:p>
    <w:p w14:paraId="3102DC91" w14:textId="77777777" w:rsidR="007E005A" w:rsidRPr="00E61341" w:rsidRDefault="007E005A" w:rsidP="00D47DEE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Таблица 5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00"/>
        <w:gridCol w:w="1238"/>
        <w:gridCol w:w="723"/>
        <w:gridCol w:w="723"/>
        <w:gridCol w:w="723"/>
        <w:gridCol w:w="723"/>
        <w:gridCol w:w="723"/>
        <w:gridCol w:w="731"/>
        <w:gridCol w:w="731"/>
        <w:gridCol w:w="731"/>
        <w:gridCol w:w="731"/>
        <w:gridCol w:w="791"/>
      </w:tblGrid>
      <w:tr w:rsidR="0027658B" w:rsidRPr="00E61341" w14:paraId="2CE00EF4" w14:textId="77777777" w:rsidTr="00D555A7">
        <w:trPr>
          <w:trHeight w:val="510"/>
        </w:trPr>
        <w:tc>
          <w:tcPr>
            <w:tcW w:w="4758" w:type="dxa"/>
            <w:vMerge w:val="restart"/>
            <w:hideMark/>
          </w:tcPr>
          <w:p w14:paraId="5F13C46A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    Статус </w:t>
            </w:r>
          </w:p>
        </w:tc>
        <w:tc>
          <w:tcPr>
            <w:tcW w:w="1399" w:type="dxa"/>
            <w:vMerge w:val="restart"/>
            <w:hideMark/>
          </w:tcPr>
          <w:p w14:paraId="146306D4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11" w:type="dxa"/>
            <w:gridSpan w:val="10"/>
            <w:hideMark/>
          </w:tcPr>
          <w:p w14:paraId="3609B135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27658B" w:rsidRPr="00E61341" w14:paraId="59336ECA" w14:textId="77777777" w:rsidTr="00D555A7">
        <w:trPr>
          <w:trHeight w:val="315"/>
        </w:trPr>
        <w:tc>
          <w:tcPr>
            <w:tcW w:w="4758" w:type="dxa"/>
            <w:vMerge/>
            <w:hideMark/>
          </w:tcPr>
          <w:p w14:paraId="2AAA722C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hideMark/>
          </w:tcPr>
          <w:p w14:paraId="67EAB90E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hideMark/>
          </w:tcPr>
          <w:p w14:paraId="32CA3B55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22" w:type="dxa"/>
            <w:hideMark/>
          </w:tcPr>
          <w:p w14:paraId="1352FF47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23" w:type="dxa"/>
            <w:hideMark/>
          </w:tcPr>
          <w:p w14:paraId="721800A3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23" w:type="dxa"/>
            <w:hideMark/>
          </w:tcPr>
          <w:p w14:paraId="1DDD4FBF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23" w:type="dxa"/>
            <w:hideMark/>
          </w:tcPr>
          <w:p w14:paraId="4E4926D5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23" w:type="dxa"/>
            <w:hideMark/>
          </w:tcPr>
          <w:p w14:paraId="6763880D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23" w:type="dxa"/>
            <w:hideMark/>
          </w:tcPr>
          <w:p w14:paraId="70675048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23" w:type="dxa"/>
            <w:hideMark/>
          </w:tcPr>
          <w:p w14:paraId="467FDA22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23" w:type="dxa"/>
            <w:hideMark/>
          </w:tcPr>
          <w:p w14:paraId="31E02D7C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006" w:type="dxa"/>
            <w:hideMark/>
          </w:tcPr>
          <w:p w14:paraId="003DAD71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7658B" w:rsidRPr="00E61341" w14:paraId="424B507C" w14:textId="77777777" w:rsidTr="00D555A7">
        <w:trPr>
          <w:trHeight w:val="315"/>
        </w:trPr>
        <w:tc>
          <w:tcPr>
            <w:tcW w:w="4758" w:type="dxa"/>
            <w:hideMark/>
          </w:tcPr>
          <w:p w14:paraId="252E11B4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  <w:hideMark/>
          </w:tcPr>
          <w:p w14:paraId="7369F1D7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hideMark/>
          </w:tcPr>
          <w:p w14:paraId="426FC1F0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  <w:hideMark/>
          </w:tcPr>
          <w:p w14:paraId="546FDF57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  <w:hideMark/>
          </w:tcPr>
          <w:p w14:paraId="62D7ED90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  <w:hideMark/>
          </w:tcPr>
          <w:p w14:paraId="10C188CE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  <w:hideMark/>
          </w:tcPr>
          <w:p w14:paraId="6BA9F1FE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3" w:type="dxa"/>
            <w:hideMark/>
          </w:tcPr>
          <w:p w14:paraId="71B58F16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3" w:type="dxa"/>
            <w:hideMark/>
          </w:tcPr>
          <w:p w14:paraId="5D3F3BE5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3" w:type="dxa"/>
            <w:hideMark/>
          </w:tcPr>
          <w:p w14:paraId="5DE9B89A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3" w:type="dxa"/>
            <w:hideMark/>
          </w:tcPr>
          <w:p w14:paraId="6A5BC1D0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" w:type="dxa"/>
            <w:hideMark/>
          </w:tcPr>
          <w:p w14:paraId="5D27288B" w14:textId="77777777" w:rsidR="0027658B" w:rsidRPr="00E61341" w:rsidRDefault="0027658B" w:rsidP="0027658B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D58FB" w:rsidRPr="00E61341" w14:paraId="02821BF4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5E5B85C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Муниципальная программа "Развитие образования Большеболдинского муниципального района " </w:t>
            </w:r>
          </w:p>
        </w:tc>
        <w:tc>
          <w:tcPr>
            <w:tcW w:w="1399" w:type="dxa"/>
            <w:hideMark/>
          </w:tcPr>
          <w:p w14:paraId="7828103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3403D20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306802,20</w:t>
            </w:r>
          </w:p>
        </w:tc>
        <w:tc>
          <w:tcPr>
            <w:tcW w:w="922" w:type="dxa"/>
            <w:hideMark/>
          </w:tcPr>
          <w:p w14:paraId="119DE0C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256788,10</w:t>
            </w:r>
          </w:p>
        </w:tc>
        <w:tc>
          <w:tcPr>
            <w:tcW w:w="923" w:type="dxa"/>
            <w:hideMark/>
          </w:tcPr>
          <w:p w14:paraId="70C480D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291379,10</w:t>
            </w:r>
          </w:p>
        </w:tc>
        <w:tc>
          <w:tcPr>
            <w:tcW w:w="923" w:type="dxa"/>
            <w:hideMark/>
          </w:tcPr>
          <w:p w14:paraId="3D8F967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320461,00</w:t>
            </w:r>
          </w:p>
        </w:tc>
        <w:tc>
          <w:tcPr>
            <w:tcW w:w="923" w:type="dxa"/>
            <w:hideMark/>
          </w:tcPr>
          <w:p w14:paraId="488B3AE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407458,50</w:t>
            </w:r>
          </w:p>
        </w:tc>
        <w:tc>
          <w:tcPr>
            <w:tcW w:w="923" w:type="dxa"/>
            <w:vAlign w:val="center"/>
            <w:hideMark/>
          </w:tcPr>
          <w:p w14:paraId="205F7F32" w14:textId="464093C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488444,40</w:t>
            </w:r>
          </w:p>
        </w:tc>
        <w:tc>
          <w:tcPr>
            <w:tcW w:w="923" w:type="dxa"/>
            <w:vAlign w:val="center"/>
            <w:hideMark/>
          </w:tcPr>
          <w:p w14:paraId="0A9F5B63" w14:textId="7F0AE28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437471,80</w:t>
            </w:r>
          </w:p>
        </w:tc>
        <w:tc>
          <w:tcPr>
            <w:tcW w:w="923" w:type="dxa"/>
            <w:vAlign w:val="center"/>
            <w:hideMark/>
          </w:tcPr>
          <w:p w14:paraId="1E819D9D" w14:textId="54EF94B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438036,80</w:t>
            </w:r>
          </w:p>
        </w:tc>
        <w:tc>
          <w:tcPr>
            <w:tcW w:w="923" w:type="dxa"/>
            <w:vAlign w:val="center"/>
            <w:hideMark/>
          </w:tcPr>
          <w:p w14:paraId="6D884FCC" w14:textId="00529B9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451406,00</w:t>
            </w:r>
          </w:p>
        </w:tc>
        <w:tc>
          <w:tcPr>
            <w:tcW w:w="1006" w:type="dxa"/>
            <w:vAlign w:val="center"/>
            <w:hideMark/>
          </w:tcPr>
          <w:p w14:paraId="216A350E" w14:textId="2E7A1F2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3398247,90</w:t>
            </w:r>
          </w:p>
        </w:tc>
      </w:tr>
      <w:tr w:rsidR="004D58FB" w:rsidRPr="00E61341" w14:paraId="4E88B1D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477062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533EDF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643C3D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3682,20</w:t>
            </w:r>
          </w:p>
        </w:tc>
        <w:tc>
          <w:tcPr>
            <w:tcW w:w="922" w:type="dxa"/>
            <w:hideMark/>
          </w:tcPr>
          <w:p w14:paraId="760A507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10517,70</w:t>
            </w:r>
          </w:p>
        </w:tc>
        <w:tc>
          <w:tcPr>
            <w:tcW w:w="923" w:type="dxa"/>
            <w:hideMark/>
          </w:tcPr>
          <w:p w14:paraId="04BE4DA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11282,10</w:t>
            </w:r>
          </w:p>
        </w:tc>
        <w:tc>
          <w:tcPr>
            <w:tcW w:w="923" w:type="dxa"/>
            <w:hideMark/>
          </w:tcPr>
          <w:p w14:paraId="13B6114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10833,00</w:t>
            </w:r>
          </w:p>
        </w:tc>
        <w:tc>
          <w:tcPr>
            <w:tcW w:w="923" w:type="dxa"/>
            <w:hideMark/>
          </w:tcPr>
          <w:p w14:paraId="4AC0C1A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16201,10</w:t>
            </w:r>
          </w:p>
        </w:tc>
        <w:tc>
          <w:tcPr>
            <w:tcW w:w="923" w:type="dxa"/>
            <w:vAlign w:val="center"/>
            <w:hideMark/>
          </w:tcPr>
          <w:p w14:paraId="5FD30C99" w14:textId="7B9F46B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71150,80</w:t>
            </w:r>
          </w:p>
        </w:tc>
        <w:tc>
          <w:tcPr>
            <w:tcW w:w="923" w:type="dxa"/>
            <w:vAlign w:val="center"/>
            <w:hideMark/>
          </w:tcPr>
          <w:p w14:paraId="3E9721FF" w14:textId="51CF571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18425,20</w:t>
            </w:r>
          </w:p>
        </w:tc>
        <w:tc>
          <w:tcPr>
            <w:tcW w:w="923" w:type="dxa"/>
            <w:vAlign w:val="center"/>
            <w:hideMark/>
          </w:tcPr>
          <w:p w14:paraId="47001A5D" w14:textId="7AB4363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18258,00</w:t>
            </w:r>
          </w:p>
        </w:tc>
        <w:tc>
          <w:tcPr>
            <w:tcW w:w="923" w:type="dxa"/>
            <w:vAlign w:val="center"/>
            <w:hideMark/>
          </w:tcPr>
          <w:p w14:paraId="6A003CBF" w14:textId="1A60637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18050,30</w:t>
            </w:r>
          </w:p>
        </w:tc>
        <w:tc>
          <w:tcPr>
            <w:tcW w:w="1006" w:type="dxa"/>
            <w:vAlign w:val="center"/>
            <w:hideMark/>
          </w:tcPr>
          <w:p w14:paraId="262758DC" w14:textId="3FABC9E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178400,40</w:t>
            </w:r>
          </w:p>
        </w:tc>
      </w:tr>
      <w:tr w:rsidR="004D58FB" w:rsidRPr="00E61341" w14:paraId="6B44D983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D1C18C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9EEFAD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101A93E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203839,60</w:t>
            </w:r>
          </w:p>
        </w:tc>
        <w:tc>
          <w:tcPr>
            <w:tcW w:w="922" w:type="dxa"/>
            <w:hideMark/>
          </w:tcPr>
          <w:p w14:paraId="66A7DCE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150051,70</w:t>
            </w:r>
          </w:p>
        </w:tc>
        <w:tc>
          <w:tcPr>
            <w:tcW w:w="923" w:type="dxa"/>
            <w:hideMark/>
          </w:tcPr>
          <w:p w14:paraId="50D3672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177670,40</w:t>
            </w:r>
          </w:p>
        </w:tc>
        <w:tc>
          <w:tcPr>
            <w:tcW w:w="923" w:type="dxa"/>
            <w:hideMark/>
          </w:tcPr>
          <w:p w14:paraId="59295B6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194291,40</w:t>
            </w:r>
          </w:p>
        </w:tc>
        <w:tc>
          <w:tcPr>
            <w:tcW w:w="923" w:type="dxa"/>
            <w:hideMark/>
          </w:tcPr>
          <w:p w14:paraId="22A51BA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263464,50</w:t>
            </w:r>
          </w:p>
        </w:tc>
        <w:tc>
          <w:tcPr>
            <w:tcW w:w="923" w:type="dxa"/>
            <w:vAlign w:val="center"/>
            <w:hideMark/>
          </w:tcPr>
          <w:p w14:paraId="33235C5E" w14:textId="7E0256A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262594,90</w:t>
            </w:r>
          </w:p>
        </w:tc>
        <w:tc>
          <w:tcPr>
            <w:tcW w:w="923" w:type="dxa"/>
            <w:vAlign w:val="center"/>
            <w:hideMark/>
          </w:tcPr>
          <w:p w14:paraId="6E9B558B" w14:textId="0494462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246815,20</w:t>
            </w:r>
          </w:p>
        </w:tc>
        <w:tc>
          <w:tcPr>
            <w:tcW w:w="923" w:type="dxa"/>
            <w:vAlign w:val="center"/>
            <w:hideMark/>
          </w:tcPr>
          <w:p w14:paraId="582D95B4" w14:textId="0E9F85A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260686,70</w:t>
            </w:r>
          </w:p>
        </w:tc>
        <w:tc>
          <w:tcPr>
            <w:tcW w:w="923" w:type="dxa"/>
            <w:vAlign w:val="center"/>
            <w:hideMark/>
          </w:tcPr>
          <w:p w14:paraId="67D4FCEB" w14:textId="24876B1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271039,30</w:t>
            </w:r>
          </w:p>
        </w:tc>
        <w:tc>
          <w:tcPr>
            <w:tcW w:w="1006" w:type="dxa"/>
            <w:vAlign w:val="center"/>
            <w:hideMark/>
          </w:tcPr>
          <w:p w14:paraId="70F7BE1A" w14:textId="70DDB75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2030453,70</w:t>
            </w:r>
          </w:p>
        </w:tc>
      </w:tr>
      <w:tr w:rsidR="004D58FB" w:rsidRPr="00E61341" w14:paraId="4354E8D7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B59705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137E69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1896FE8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99280,40</w:t>
            </w:r>
          </w:p>
        </w:tc>
        <w:tc>
          <w:tcPr>
            <w:tcW w:w="922" w:type="dxa"/>
            <w:hideMark/>
          </w:tcPr>
          <w:p w14:paraId="73AF9E0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96218,70</w:t>
            </w:r>
          </w:p>
        </w:tc>
        <w:tc>
          <w:tcPr>
            <w:tcW w:w="923" w:type="dxa"/>
            <w:hideMark/>
          </w:tcPr>
          <w:p w14:paraId="334DEDE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102426,60</w:t>
            </w:r>
          </w:p>
        </w:tc>
        <w:tc>
          <w:tcPr>
            <w:tcW w:w="923" w:type="dxa"/>
            <w:hideMark/>
          </w:tcPr>
          <w:p w14:paraId="4FAC608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115336,60</w:t>
            </w:r>
          </w:p>
        </w:tc>
        <w:tc>
          <w:tcPr>
            <w:tcW w:w="923" w:type="dxa"/>
            <w:hideMark/>
          </w:tcPr>
          <w:p w14:paraId="22FF077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127792,90</w:t>
            </w:r>
          </w:p>
        </w:tc>
        <w:tc>
          <w:tcPr>
            <w:tcW w:w="923" w:type="dxa"/>
            <w:vAlign w:val="center"/>
            <w:hideMark/>
          </w:tcPr>
          <w:p w14:paraId="2CCD0D9C" w14:textId="440B09B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154698,70</w:t>
            </w:r>
          </w:p>
        </w:tc>
        <w:tc>
          <w:tcPr>
            <w:tcW w:w="923" w:type="dxa"/>
            <w:vAlign w:val="center"/>
            <w:hideMark/>
          </w:tcPr>
          <w:p w14:paraId="518FDCCF" w14:textId="275A2D3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172231,40</w:t>
            </w:r>
          </w:p>
        </w:tc>
        <w:tc>
          <w:tcPr>
            <w:tcW w:w="923" w:type="dxa"/>
            <w:vAlign w:val="center"/>
            <w:hideMark/>
          </w:tcPr>
          <w:p w14:paraId="1716C173" w14:textId="1198D77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159092,10</w:t>
            </w:r>
          </w:p>
        </w:tc>
        <w:tc>
          <w:tcPr>
            <w:tcW w:w="923" w:type="dxa"/>
            <w:vAlign w:val="center"/>
            <w:hideMark/>
          </w:tcPr>
          <w:p w14:paraId="5F0820DB" w14:textId="29ECE8B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162316,40</w:t>
            </w:r>
          </w:p>
        </w:tc>
        <w:tc>
          <w:tcPr>
            <w:tcW w:w="1006" w:type="dxa"/>
            <w:vAlign w:val="center"/>
            <w:hideMark/>
          </w:tcPr>
          <w:p w14:paraId="55E167B8" w14:textId="76F14B5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1189393,80</w:t>
            </w:r>
          </w:p>
        </w:tc>
      </w:tr>
      <w:tr w:rsidR="004D58FB" w:rsidRPr="00E61341" w14:paraId="5DC0A7E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B7568A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23BD13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5BD6E87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5EA0751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CB7FF9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9D52BB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1FA8F2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1341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5452A12F" w14:textId="7A1E8BE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0FE7600" w14:textId="30A85D3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D017D05" w14:textId="7B4FA4F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D260A4C" w14:textId="5D2B19E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765F6FA" w14:textId="16019C9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D14A103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42F6A6B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1 «Развитие общего образования» </w:t>
            </w:r>
          </w:p>
        </w:tc>
        <w:tc>
          <w:tcPr>
            <w:tcW w:w="1399" w:type="dxa"/>
            <w:hideMark/>
          </w:tcPr>
          <w:p w14:paraId="0B663A6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6BDB7AA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192316,30</w:t>
            </w:r>
          </w:p>
        </w:tc>
        <w:tc>
          <w:tcPr>
            <w:tcW w:w="922" w:type="dxa"/>
            <w:hideMark/>
          </w:tcPr>
          <w:p w14:paraId="5DFD2E7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202230,20</w:t>
            </w:r>
          </w:p>
        </w:tc>
        <w:tc>
          <w:tcPr>
            <w:tcW w:w="923" w:type="dxa"/>
            <w:hideMark/>
          </w:tcPr>
          <w:p w14:paraId="54EC3DF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223369,70</w:t>
            </w:r>
          </w:p>
        </w:tc>
        <w:tc>
          <w:tcPr>
            <w:tcW w:w="923" w:type="dxa"/>
            <w:hideMark/>
          </w:tcPr>
          <w:p w14:paraId="0611B8B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250559,80</w:t>
            </w:r>
          </w:p>
        </w:tc>
        <w:tc>
          <w:tcPr>
            <w:tcW w:w="923" w:type="dxa"/>
            <w:hideMark/>
          </w:tcPr>
          <w:p w14:paraId="70E8471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317986,10</w:t>
            </w:r>
          </w:p>
        </w:tc>
        <w:tc>
          <w:tcPr>
            <w:tcW w:w="923" w:type="dxa"/>
            <w:vAlign w:val="center"/>
            <w:hideMark/>
          </w:tcPr>
          <w:p w14:paraId="19FBBB1C" w14:textId="027A13F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409955,40</w:t>
            </w:r>
          </w:p>
        </w:tc>
        <w:tc>
          <w:tcPr>
            <w:tcW w:w="923" w:type="dxa"/>
            <w:vAlign w:val="center"/>
            <w:hideMark/>
          </w:tcPr>
          <w:p w14:paraId="6945E9ED" w14:textId="189EF1E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347319,30</w:t>
            </w:r>
          </w:p>
        </w:tc>
        <w:tc>
          <w:tcPr>
            <w:tcW w:w="923" w:type="dxa"/>
            <w:vAlign w:val="center"/>
            <w:hideMark/>
          </w:tcPr>
          <w:p w14:paraId="3A2C1140" w14:textId="2337E2A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344590,20</w:t>
            </w:r>
          </w:p>
        </w:tc>
        <w:tc>
          <w:tcPr>
            <w:tcW w:w="923" w:type="dxa"/>
            <w:vAlign w:val="center"/>
            <w:hideMark/>
          </w:tcPr>
          <w:p w14:paraId="479E8A28" w14:textId="2232ACF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355474,80</w:t>
            </w:r>
          </w:p>
        </w:tc>
        <w:tc>
          <w:tcPr>
            <w:tcW w:w="1006" w:type="dxa"/>
            <w:vAlign w:val="center"/>
            <w:hideMark/>
          </w:tcPr>
          <w:p w14:paraId="28270C6E" w14:textId="0E149E6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2643801,80</w:t>
            </w:r>
          </w:p>
        </w:tc>
      </w:tr>
      <w:tr w:rsidR="004D58FB" w:rsidRPr="00E61341" w14:paraId="062A8711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B71F41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DAED87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37B36EE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3682,20</w:t>
            </w:r>
          </w:p>
        </w:tc>
        <w:tc>
          <w:tcPr>
            <w:tcW w:w="922" w:type="dxa"/>
            <w:hideMark/>
          </w:tcPr>
          <w:p w14:paraId="79B3535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10517,70</w:t>
            </w:r>
          </w:p>
        </w:tc>
        <w:tc>
          <w:tcPr>
            <w:tcW w:w="923" w:type="dxa"/>
            <w:hideMark/>
          </w:tcPr>
          <w:p w14:paraId="6F90F0E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10160,90</w:t>
            </w:r>
          </w:p>
        </w:tc>
        <w:tc>
          <w:tcPr>
            <w:tcW w:w="923" w:type="dxa"/>
            <w:hideMark/>
          </w:tcPr>
          <w:p w14:paraId="2676555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10833,00</w:t>
            </w:r>
          </w:p>
        </w:tc>
        <w:tc>
          <w:tcPr>
            <w:tcW w:w="923" w:type="dxa"/>
            <w:hideMark/>
          </w:tcPr>
          <w:p w14:paraId="24B49D7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16201,10</w:t>
            </w:r>
          </w:p>
        </w:tc>
        <w:tc>
          <w:tcPr>
            <w:tcW w:w="923" w:type="dxa"/>
            <w:vAlign w:val="center"/>
            <w:hideMark/>
          </w:tcPr>
          <w:p w14:paraId="400A5E56" w14:textId="56EE393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71150,80</w:t>
            </w:r>
          </w:p>
        </w:tc>
        <w:tc>
          <w:tcPr>
            <w:tcW w:w="923" w:type="dxa"/>
            <w:vAlign w:val="center"/>
            <w:hideMark/>
          </w:tcPr>
          <w:p w14:paraId="68D1DD3C" w14:textId="63CB946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18425,20</w:t>
            </w:r>
          </w:p>
        </w:tc>
        <w:tc>
          <w:tcPr>
            <w:tcW w:w="923" w:type="dxa"/>
            <w:vAlign w:val="center"/>
            <w:hideMark/>
          </w:tcPr>
          <w:p w14:paraId="56213863" w14:textId="24DC25A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18258,00</w:t>
            </w:r>
          </w:p>
        </w:tc>
        <w:tc>
          <w:tcPr>
            <w:tcW w:w="923" w:type="dxa"/>
            <w:vAlign w:val="center"/>
            <w:hideMark/>
          </w:tcPr>
          <w:p w14:paraId="537D15E4" w14:textId="36BDAA9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18050,30</w:t>
            </w:r>
          </w:p>
        </w:tc>
        <w:tc>
          <w:tcPr>
            <w:tcW w:w="1006" w:type="dxa"/>
            <w:vAlign w:val="center"/>
            <w:hideMark/>
          </w:tcPr>
          <w:p w14:paraId="00BDA333" w14:textId="295E83C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177279,20</w:t>
            </w:r>
          </w:p>
        </w:tc>
      </w:tr>
      <w:tr w:rsidR="004D58FB" w:rsidRPr="00E61341" w14:paraId="4179B489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88C38B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669C4B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42ADA74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139213,40</w:t>
            </w:r>
          </w:p>
        </w:tc>
        <w:tc>
          <w:tcPr>
            <w:tcW w:w="922" w:type="dxa"/>
            <w:hideMark/>
          </w:tcPr>
          <w:p w14:paraId="1AF6D60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144068,60</w:t>
            </w:r>
          </w:p>
        </w:tc>
        <w:tc>
          <w:tcPr>
            <w:tcW w:w="923" w:type="dxa"/>
            <w:hideMark/>
          </w:tcPr>
          <w:p w14:paraId="0A7D7F2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164026,50</w:t>
            </w:r>
          </w:p>
        </w:tc>
        <w:tc>
          <w:tcPr>
            <w:tcW w:w="923" w:type="dxa"/>
            <w:hideMark/>
          </w:tcPr>
          <w:p w14:paraId="0B83758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179737,50</w:t>
            </w:r>
          </w:p>
        </w:tc>
        <w:tc>
          <w:tcPr>
            <w:tcW w:w="923" w:type="dxa"/>
            <w:hideMark/>
          </w:tcPr>
          <w:p w14:paraId="4D41642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234303,40</w:t>
            </w:r>
          </w:p>
        </w:tc>
        <w:tc>
          <w:tcPr>
            <w:tcW w:w="923" w:type="dxa"/>
            <w:vAlign w:val="center"/>
            <w:hideMark/>
          </w:tcPr>
          <w:p w14:paraId="60AC4CBD" w14:textId="75D176B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254817,40</w:t>
            </w:r>
          </w:p>
        </w:tc>
        <w:tc>
          <w:tcPr>
            <w:tcW w:w="923" w:type="dxa"/>
            <w:vAlign w:val="center"/>
            <w:hideMark/>
          </w:tcPr>
          <w:p w14:paraId="4D08D250" w14:textId="01D769F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242802,00</w:t>
            </w:r>
          </w:p>
        </w:tc>
        <w:tc>
          <w:tcPr>
            <w:tcW w:w="923" w:type="dxa"/>
            <w:vAlign w:val="center"/>
            <w:hideMark/>
          </w:tcPr>
          <w:p w14:paraId="6679373A" w14:textId="150499A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244912,40</w:t>
            </w:r>
          </w:p>
        </w:tc>
        <w:tc>
          <w:tcPr>
            <w:tcW w:w="923" w:type="dxa"/>
            <w:vAlign w:val="center"/>
            <w:hideMark/>
          </w:tcPr>
          <w:p w14:paraId="5348A90D" w14:textId="3EE8B48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254920,10</w:t>
            </w:r>
          </w:p>
        </w:tc>
        <w:tc>
          <w:tcPr>
            <w:tcW w:w="1006" w:type="dxa"/>
            <w:vAlign w:val="center"/>
            <w:hideMark/>
          </w:tcPr>
          <w:p w14:paraId="258A30AA" w14:textId="7214124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1858801,30</w:t>
            </w:r>
          </w:p>
        </w:tc>
      </w:tr>
      <w:tr w:rsidR="004D58FB" w:rsidRPr="00E61341" w14:paraId="028B5BC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50FD03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AB4F0F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0A8D9CD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49420,70</w:t>
            </w:r>
          </w:p>
        </w:tc>
        <w:tc>
          <w:tcPr>
            <w:tcW w:w="922" w:type="dxa"/>
            <w:hideMark/>
          </w:tcPr>
          <w:p w14:paraId="75C6748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47643,90</w:t>
            </w:r>
          </w:p>
        </w:tc>
        <w:tc>
          <w:tcPr>
            <w:tcW w:w="923" w:type="dxa"/>
            <w:hideMark/>
          </w:tcPr>
          <w:p w14:paraId="5970BD5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49182,30</w:t>
            </w:r>
          </w:p>
        </w:tc>
        <w:tc>
          <w:tcPr>
            <w:tcW w:w="923" w:type="dxa"/>
            <w:hideMark/>
          </w:tcPr>
          <w:p w14:paraId="551BFD2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59989,30</w:t>
            </w:r>
          </w:p>
        </w:tc>
        <w:tc>
          <w:tcPr>
            <w:tcW w:w="923" w:type="dxa"/>
            <w:hideMark/>
          </w:tcPr>
          <w:p w14:paraId="2DCCBA5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67481,60</w:t>
            </w:r>
          </w:p>
        </w:tc>
        <w:tc>
          <w:tcPr>
            <w:tcW w:w="923" w:type="dxa"/>
            <w:vAlign w:val="center"/>
            <w:hideMark/>
          </w:tcPr>
          <w:p w14:paraId="22161D70" w14:textId="749AD75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83987,20</w:t>
            </w:r>
          </w:p>
        </w:tc>
        <w:tc>
          <w:tcPr>
            <w:tcW w:w="923" w:type="dxa"/>
            <w:vAlign w:val="center"/>
            <w:hideMark/>
          </w:tcPr>
          <w:p w14:paraId="45740623" w14:textId="7E29B7B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86092,10</w:t>
            </w:r>
          </w:p>
        </w:tc>
        <w:tc>
          <w:tcPr>
            <w:tcW w:w="923" w:type="dxa"/>
            <w:vAlign w:val="center"/>
            <w:hideMark/>
          </w:tcPr>
          <w:p w14:paraId="0F1C4C40" w14:textId="465BF7F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81419,80</w:t>
            </w:r>
          </w:p>
        </w:tc>
        <w:tc>
          <w:tcPr>
            <w:tcW w:w="923" w:type="dxa"/>
            <w:vAlign w:val="center"/>
            <w:hideMark/>
          </w:tcPr>
          <w:p w14:paraId="4BA5FD6E" w14:textId="2842D00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82504,40</w:t>
            </w:r>
          </w:p>
        </w:tc>
        <w:tc>
          <w:tcPr>
            <w:tcW w:w="1006" w:type="dxa"/>
            <w:vAlign w:val="center"/>
            <w:hideMark/>
          </w:tcPr>
          <w:p w14:paraId="39F8380F" w14:textId="74362FC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607721,30</w:t>
            </w:r>
          </w:p>
        </w:tc>
      </w:tr>
      <w:tr w:rsidR="004D58FB" w:rsidRPr="00E61341" w14:paraId="0653F11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74CFAA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F396B5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78D86ED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2221978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DBE28D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332DA4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0EC21D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DDC2037" w14:textId="7F0A613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0CC8AF0" w14:textId="059403D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1FAF26D" w14:textId="0A6D782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3332640" w14:textId="5B8B2C7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C4F393E" w14:textId="03AF306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262760B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5D55CD7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1. Осуществление выплаты компенсации части родительской платы за присмотр и уход за ребёнком в муниципальных дошкольных образовательных организациях, в том числе обеспечение организации выплаты компенсации части родительской платы</w:t>
            </w:r>
          </w:p>
        </w:tc>
        <w:tc>
          <w:tcPr>
            <w:tcW w:w="1399" w:type="dxa"/>
            <w:hideMark/>
          </w:tcPr>
          <w:p w14:paraId="3FB7FF3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10C772B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1122,20</w:t>
            </w:r>
          </w:p>
        </w:tc>
        <w:tc>
          <w:tcPr>
            <w:tcW w:w="922" w:type="dxa"/>
            <w:hideMark/>
          </w:tcPr>
          <w:p w14:paraId="4E87DE9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1156,70</w:t>
            </w:r>
          </w:p>
        </w:tc>
        <w:tc>
          <w:tcPr>
            <w:tcW w:w="923" w:type="dxa"/>
            <w:hideMark/>
          </w:tcPr>
          <w:p w14:paraId="4D73557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1023,60</w:t>
            </w:r>
          </w:p>
        </w:tc>
        <w:tc>
          <w:tcPr>
            <w:tcW w:w="923" w:type="dxa"/>
            <w:hideMark/>
          </w:tcPr>
          <w:p w14:paraId="5CA1C34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1019,30</w:t>
            </w:r>
          </w:p>
        </w:tc>
        <w:tc>
          <w:tcPr>
            <w:tcW w:w="923" w:type="dxa"/>
            <w:hideMark/>
          </w:tcPr>
          <w:p w14:paraId="44CDD5A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1229,00</w:t>
            </w:r>
          </w:p>
        </w:tc>
        <w:tc>
          <w:tcPr>
            <w:tcW w:w="923" w:type="dxa"/>
            <w:vAlign w:val="center"/>
            <w:hideMark/>
          </w:tcPr>
          <w:p w14:paraId="278A7DD3" w14:textId="550D391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1354,70</w:t>
            </w:r>
          </w:p>
        </w:tc>
        <w:tc>
          <w:tcPr>
            <w:tcW w:w="923" w:type="dxa"/>
            <w:vAlign w:val="center"/>
            <w:hideMark/>
          </w:tcPr>
          <w:p w14:paraId="0709E1CB" w14:textId="6F4E0F5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1286,10</w:t>
            </w:r>
          </w:p>
        </w:tc>
        <w:tc>
          <w:tcPr>
            <w:tcW w:w="923" w:type="dxa"/>
            <w:vAlign w:val="center"/>
            <w:hideMark/>
          </w:tcPr>
          <w:p w14:paraId="2127EFEE" w14:textId="0FF37FA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1286,10</w:t>
            </w:r>
          </w:p>
        </w:tc>
        <w:tc>
          <w:tcPr>
            <w:tcW w:w="923" w:type="dxa"/>
            <w:vAlign w:val="center"/>
            <w:hideMark/>
          </w:tcPr>
          <w:p w14:paraId="142C465F" w14:textId="78F0694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1286,10</w:t>
            </w:r>
          </w:p>
        </w:tc>
        <w:tc>
          <w:tcPr>
            <w:tcW w:w="1006" w:type="dxa"/>
            <w:vAlign w:val="center"/>
            <w:hideMark/>
          </w:tcPr>
          <w:p w14:paraId="019453E0" w14:textId="1C96142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10763,80</w:t>
            </w:r>
          </w:p>
        </w:tc>
      </w:tr>
      <w:tr w:rsidR="004D58FB" w:rsidRPr="00E61341" w14:paraId="27DCF406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6574A4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DC979A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154D7E9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8FDFA0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26E184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4A6B3B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A4A1FD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8B56921" w14:textId="6874D07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28EFCE3" w14:textId="10D080A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28891DD" w14:textId="492396F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C50BFCC" w14:textId="569B7B6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0DAE055" w14:textId="61115E9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041155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28A472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DD9374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412A85E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1122,20</w:t>
            </w:r>
          </w:p>
        </w:tc>
        <w:tc>
          <w:tcPr>
            <w:tcW w:w="922" w:type="dxa"/>
            <w:hideMark/>
          </w:tcPr>
          <w:p w14:paraId="175F79A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1156,70</w:t>
            </w:r>
          </w:p>
        </w:tc>
        <w:tc>
          <w:tcPr>
            <w:tcW w:w="923" w:type="dxa"/>
            <w:hideMark/>
          </w:tcPr>
          <w:p w14:paraId="44CA14B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1023,60</w:t>
            </w:r>
          </w:p>
        </w:tc>
        <w:tc>
          <w:tcPr>
            <w:tcW w:w="923" w:type="dxa"/>
            <w:hideMark/>
          </w:tcPr>
          <w:p w14:paraId="17899AA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1019,30</w:t>
            </w:r>
          </w:p>
        </w:tc>
        <w:tc>
          <w:tcPr>
            <w:tcW w:w="923" w:type="dxa"/>
            <w:hideMark/>
          </w:tcPr>
          <w:p w14:paraId="14FEE14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1229,00</w:t>
            </w:r>
          </w:p>
        </w:tc>
        <w:tc>
          <w:tcPr>
            <w:tcW w:w="923" w:type="dxa"/>
            <w:vAlign w:val="center"/>
            <w:hideMark/>
          </w:tcPr>
          <w:p w14:paraId="1114DD6D" w14:textId="64E7ED1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1354,70</w:t>
            </w:r>
          </w:p>
        </w:tc>
        <w:tc>
          <w:tcPr>
            <w:tcW w:w="923" w:type="dxa"/>
            <w:vAlign w:val="center"/>
            <w:hideMark/>
          </w:tcPr>
          <w:p w14:paraId="687F4B67" w14:textId="1273B7F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1286,10</w:t>
            </w:r>
          </w:p>
        </w:tc>
        <w:tc>
          <w:tcPr>
            <w:tcW w:w="923" w:type="dxa"/>
            <w:vAlign w:val="center"/>
            <w:hideMark/>
          </w:tcPr>
          <w:p w14:paraId="767CA015" w14:textId="51D3A67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1286,10</w:t>
            </w:r>
          </w:p>
        </w:tc>
        <w:tc>
          <w:tcPr>
            <w:tcW w:w="923" w:type="dxa"/>
            <w:vAlign w:val="center"/>
            <w:hideMark/>
          </w:tcPr>
          <w:p w14:paraId="26163486" w14:textId="55F748C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1286,10</w:t>
            </w:r>
          </w:p>
        </w:tc>
        <w:tc>
          <w:tcPr>
            <w:tcW w:w="1006" w:type="dxa"/>
            <w:vAlign w:val="center"/>
            <w:hideMark/>
          </w:tcPr>
          <w:p w14:paraId="3CE9CBED" w14:textId="10E96D6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10763,80</w:t>
            </w:r>
          </w:p>
        </w:tc>
      </w:tr>
      <w:tr w:rsidR="004D58FB" w:rsidRPr="00E61341" w14:paraId="5AA5B9F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BDDA1E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099AE6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32C587A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EF2F04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8F7E9D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9D2E37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A6CA6C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5468DEF" w14:textId="094B6CE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EBFF6C5" w14:textId="1F4C405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56AC19B" w14:textId="53D215E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B920936" w14:textId="722DB85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C783568" w14:textId="65ECBCE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868D95F" w14:textId="77777777" w:rsidTr="00D555A7">
        <w:trPr>
          <w:trHeight w:val="480"/>
        </w:trPr>
        <w:tc>
          <w:tcPr>
            <w:tcW w:w="4758" w:type="dxa"/>
            <w:vMerge/>
            <w:hideMark/>
          </w:tcPr>
          <w:p w14:paraId="22DCE54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F54510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30B6100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392A2A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B75E78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53F4B1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8302AD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AE83526" w14:textId="752874F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94BD1BD" w14:textId="62CCCBD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CBA1ED1" w14:textId="4B186D1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B3D2BFE" w14:textId="3540810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4CD70B0" w14:textId="0CEC02D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4F95B57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0967C54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2. Обеспечение деятельности ОО дошкольного образования, подведомственных управлению образова</w:t>
            </w:r>
            <w:r w:rsidRPr="00E61341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399" w:type="dxa"/>
            <w:hideMark/>
          </w:tcPr>
          <w:p w14:paraId="6D086F1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hideMark/>
          </w:tcPr>
          <w:p w14:paraId="7799A81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60545,20</w:t>
            </w:r>
          </w:p>
        </w:tc>
        <w:tc>
          <w:tcPr>
            <w:tcW w:w="922" w:type="dxa"/>
            <w:hideMark/>
          </w:tcPr>
          <w:p w14:paraId="5CD1FD6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56698,80</w:t>
            </w:r>
          </w:p>
        </w:tc>
        <w:tc>
          <w:tcPr>
            <w:tcW w:w="923" w:type="dxa"/>
            <w:hideMark/>
          </w:tcPr>
          <w:p w14:paraId="7EF429A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61303,70</w:t>
            </w:r>
          </w:p>
        </w:tc>
        <w:tc>
          <w:tcPr>
            <w:tcW w:w="923" w:type="dxa"/>
            <w:hideMark/>
          </w:tcPr>
          <w:p w14:paraId="77EF749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66142,30</w:t>
            </w:r>
          </w:p>
        </w:tc>
        <w:tc>
          <w:tcPr>
            <w:tcW w:w="923" w:type="dxa"/>
            <w:hideMark/>
          </w:tcPr>
          <w:p w14:paraId="38598FA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78678,70</w:t>
            </w:r>
          </w:p>
        </w:tc>
        <w:tc>
          <w:tcPr>
            <w:tcW w:w="923" w:type="dxa"/>
            <w:vAlign w:val="center"/>
            <w:hideMark/>
          </w:tcPr>
          <w:p w14:paraId="5EE9447F" w14:textId="7CC6826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85647,60</w:t>
            </w:r>
          </w:p>
        </w:tc>
        <w:tc>
          <w:tcPr>
            <w:tcW w:w="923" w:type="dxa"/>
            <w:vAlign w:val="center"/>
            <w:hideMark/>
          </w:tcPr>
          <w:p w14:paraId="35F5B0E0" w14:textId="276036E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85296,30</w:t>
            </w:r>
          </w:p>
        </w:tc>
        <w:tc>
          <w:tcPr>
            <w:tcW w:w="923" w:type="dxa"/>
            <w:vAlign w:val="center"/>
            <w:hideMark/>
          </w:tcPr>
          <w:p w14:paraId="2D8F5B11" w14:textId="27D2A3A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83149,10</w:t>
            </w:r>
          </w:p>
        </w:tc>
        <w:tc>
          <w:tcPr>
            <w:tcW w:w="923" w:type="dxa"/>
            <w:vAlign w:val="center"/>
            <w:hideMark/>
          </w:tcPr>
          <w:p w14:paraId="6FA55EE9" w14:textId="209E94F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85878,00</w:t>
            </w:r>
          </w:p>
        </w:tc>
        <w:tc>
          <w:tcPr>
            <w:tcW w:w="1006" w:type="dxa"/>
            <w:vAlign w:val="center"/>
            <w:hideMark/>
          </w:tcPr>
          <w:p w14:paraId="3636F247" w14:textId="0E83DB0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663339,70</w:t>
            </w:r>
          </w:p>
        </w:tc>
      </w:tr>
      <w:tr w:rsidR="004D58FB" w:rsidRPr="00E61341" w14:paraId="5709EFB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D3218B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5EBAF2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22" w:type="dxa"/>
            <w:hideMark/>
          </w:tcPr>
          <w:p w14:paraId="5DAB30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B66F33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78DA1B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F825C7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7226A1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E4DEAC5" w14:textId="390DFE9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E347AA8" w14:textId="5992ED6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E5258DE" w14:textId="538C054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82834AF" w14:textId="17A1EFD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979F71C" w14:textId="25890A0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244199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33D69B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60C5F9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2" w:type="dxa"/>
            <w:hideMark/>
          </w:tcPr>
          <w:p w14:paraId="33BC688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38732,80</w:t>
            </w:r>
          </w:p>
        </w:tc>
        <w:tc>
          <w:tcPr>
            <w:tcW w:w="922" w:type="dxa"/>
            <w:hideMark/>
          </w:tcPr>
          <w:p w14:paraId="5E036EE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38347,10</w:t>
            </w:r>
          </w:p>
        </w:tc>
        <w:tc>
          <w:tcPr>
            <w:tcW w:w="923" w:type="dxa"/>
            <w:hideMark/>
          </w:tcPr>
          <w:p w14:paraId="44C2FFB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40864,60</w:t>
            </w:r>
          </w:p>
        </w:tc>
        <w:tc>
          <w:tcPr>
            <w:tcW w:w="923" w:type="dxa"/>
            <w:hideMark/>
          </w:tcPr>
          <w:p w14:paraId="07D9013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41906,00</w:t>
            </w:r>
          </w:p>
        </w:tc>
        <w:tc>
          <w:tcPr>
            <w:tcW w:w="923" w:type="dxa"/>
            <w:hideMark/>
          </w:tcPr>
          <w:p w14:paraId="2B10B73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51943,00</w:t>
            </w:r>
          </w:p>
        </w:tc>
        <w:tc>
          <w:tcPr>
            <w:tcW w:w="923" w:type="dxa"/>
            <w:vAlign w:val="center"/>
            <w:hideMark/>
          </w:tcPr>
          <w:p w14:paraId="3B513B61" w14:textId="6EC15E8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53661,50</w:t>
            </w:r>
          </w:p>
        </w:tc>
        <w:tc>
          <w:tcPr>
            <w:tcW w:w="923" w:type="dxa"/>
            <w:vAlign w:val="center"/>
            <w:hideMark/>
          </w:tcPr>
          <w:p w14:paraId="365FCAE3" w14:textId="4CAE23A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49190,50</w:t>
            </w:r>
          </w:p>
        </w:tc>
        <w:tc>
          <w:tcPr>
            <w:tcW w:w="923" w:type="dxa"/>
            <w:vAlign w:val="center"/>
            <w:hideMark/>
          </w:tcPr>
          <w:p w14:paraId="13F7275B" w14:textId="0D81984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49405,80</w:t>
            </w:r>
          </w:p>
        </w:tc>
        <w:tc>
          <w:tcPr>
            <w:tcW w:w="923" w:type="dxa"/>
            <w:vAlign w:val="center"/>
            <w:hideMark/>
          </w:tcPr>
          <w:p w14:paraId="0BAD8D14" w14:textId="021648D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51450,90</w:t>
            </w:r>
          </w:p>
        </w:tc>
        <w:tc>
          <w:tcPr>
            <w:tcW w:w="1006" w:type="dxa"/>
            <w:vAlign w:val="center"/>
            <w:hideMark/>
          </w:tcPr>
          <w:p w14:paraId="1C09E287" w14:textId="1F4BF9F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415502,20</w:t>
            </w:r>
          </w:p>
        </w:tc>
      </w:tr>
      <w:tr w:rsidR="004D58FB" w:rsidRPr="00E61341" w14:paraId="2A4BCE4B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9970A8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27ABD5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22" w:type="dxa"/>
            <w:hideMark/>
          </w:tcPr>
          <w:p w14:paraId="79BFBC6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21812,40</w:t>
            </w:r>
          </w:p>
        </w:tc>
        <w:tc>
          <w:tcPr>
            <w:tcW w:w="922" w:type="dxa"/>
            <w:hideMark/>
          </w:tcPr>
          <w:p w14:paraId="4BAC966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18351,70</w:t>
            </w:r>
          </w:p>
        </w:tc>
        <w:tc>
          <w:tcPr>
            <w:tcW w:w="923" w:type="dxa"/>
            <w:hideMark/>
          </w:tcPr>
          <w:p w14:paraId="37131AE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20439,10</w:t>
            </w:r>
          </w:p>
        </w:tc>
        <w:tc>
          <w:tcPr>
            <w:tcW w:w="923" w:type="dxa"/>
            <w:hideMark/>
          </w:tcPr>
          <w:p w14:paraId="72FAF05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24236,30</w:t>
            </w:r>
          </w:p>
        </w:tc>
        <w:tc>
          <w:tcPr>
            <w:tcW w:w="923" w:type="dxa"/>
            <w:hideMark/>
          </w:tcPr>
          <w:p w14:paraId="1FE257A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26735,70</w:t>
            </w:r>
          </w:p>
        </w:tc>
        <w:tc>
          <w:tcPr>
            <w:tcW w:w="923" w:type="dxa"/>
            <w:vAlign w:val="center"/>
            <w:hideMark/>
          </w:tcPr>
          <w:p w14:paraId="494A5240" w14:textId="7D48DBE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31986,10</w:t>
            </w:r>
          </w:p>
        </w:tc>
        <w:tc>
          <w:tcPr>
            <w:tcW w:w="923" w:type="dxa"/>
            <w:vAlign w:val="center"/>
            <w:hideMark/>
          </w:tcPr>
          <w:p w14:paraId="43424940" w14:textId="6F20BA6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36105,80</w:t>
            </w:r>
          </w:p>
        </w:tc>
        <w:tc>
          <w:tcPr>
            <w:tcW w:w="923" w:type="dxa"/>
            <w:vAlign w:val="center"/>
            <w:hideMark/>
          </w:tcPr>
          <w:p w14:paraId="6100FA95" w14:textId="65AD9E2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33743,30</w:t>
            </w:r>
          </w:p>
        </w:tc>
        <w:tc>
          <w:tcPr>
            <w:tcW w:w="923" w:type="dxa"/>
            <w:vAlign w:val="center"/>
            <w:hideMark/>
          </w:tcPr>
          <w:p w14:paraId="7D9A1A44" w14:textId="1B2402F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34427,10</w:t>
            </w:r>
          </w:p>
        </w:tc>
        <w:tc>
          <w:tcPr>
            <w:tcW w:w="1006" w:type="dxa"/>
            <w:vAlign w:val="center"/>
            <w:hideMark/>
          </w:tcPr>
          <w:p w14:paraId="1BEE9160" w14:textId="25A7DFF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247837,50</w:t>
            </w:r>
          </w:p>
        </w:tc>
      </w:tr>
      <w:tr w:rsidR="004D58FB" w:rsidRPr="00E61341" w14:paraId="033F5561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935D27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0D8C49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22" w:type="dxa"/>
            <w:hideMark/>
          </w:tcPr>
          <w:p w14:paraId="76FA19F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3C2D50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4740FB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38CB28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7A9E25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B5C589B" w14:textId="4D554CE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0BFEC9A" w14:textId="16F73E0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DE4B5ED" w14:textId="546DC38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A2400BD" w14:textId="3E5341D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23D42FB" w14:textId="3509461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0BF4E58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2FBB149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3.Обеспечение деятельности ОО общего образования, подведомственных управлению образова</w:t>
            </w:r>
            <w:r w:rsidRPr="00E61341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399" w:type="dxa"/>
            <w:hideMark/>
          </w:tcPr>
          <w:p w14:paraId="37112DE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hideMark/>
          </w:tcPr>
          <w:p w14:paraId="291BD03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124956,70</w:t>
            </w:r>
          </w:p>
        </w:tc>
        <w:tc>
          <w:tcPr>
            <w:tcW w:w="922" w:type="dxa"/>
            <w:hideMark/>
          </w:tcPr>
          <w:p w14:paraId="2B0E9B4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131052,70</w:t>
            </w:r>
          </w:p>
        </w:tc>
        <w:tc>
          <w:tcPr>
            <w:tcW w:w="923" w:type="dxa"/>
            <w:hideMark/>
          </w:tcPr>
          <w:p w14:paraId="6A67C47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148099,60</w:t>
            </w:r>
          </w:p>
        </w:tc>
        <w:tc>
          <w:tcPr>
            <w:tcW w:w="923" w:type="dxa"/>
            <w:hideMark/>
          </w:tcPr>
          <w:p w14:paraId="29E8E29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169846,80</w:t>
            </w:r>
          </w:p>
        </w:tc>
        <w:tc>
          <w:tcPr>
            <w:tcW w:w="923" w:type="dxa"/>
            <w:hideMark/>
          </w:tcPr>
          <w:p w14:paraId="664ABBF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219051,60</w:t>
            </w:r>
          </w:p>
        </w:tc>
        <w:tc>
          <w:tcPr>
            <w:tcW w:w="923" w:type="dxa"/>
            <w:vAlign w:val="center"/>
            <w:hideMark/>
          </w:tcPr>
          <w:p w14:paraId="5C1AA4A9" w14:textId="3429BB2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220891,90</w:t>
            </w:r>
          </w:p>
        </w:tc>
        <w:tc>
          <w:tcPr>
            <w:tcW w:w="923" w:type="dxa"/>
            <w:vAlign w:val="center"/>
            <w:hideMark/>
          </w:tcPr>
          <w:p w14:paraId="052BD9BD" w14:textId="7186632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240854,50</w:t>
            </w:r>
          </w:p>
        </w:tc>
        <w:tc>
          <w:tcPr>
            <w:tcW w:w="923" w:type="dxa"/>
            <w:vAlign w:val="center"/>
            <w:hideMark/>
          </w:tcPr>
          <w:p w14:paraId="7E4CE22D" w14:textId="52EE99A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240303,60</w:t>
            </w:r>
          </w:p>
        </w:tc>
        <w:tc>
          <w:tcPr>
            <w:tcW w:w="923" w:type="dxa"/>
            <w:vAlign w:val="center"/>
            <w:hideMark/>
          </w:tcPr>
          <w:p w14:paraId="668DD33A" w14:textId="00AA823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248632,20</w:t>
            </w:r>
          </w:p>
        </w:tc>
        <w:tc>
          <w:tcPr>
            <w:tcW w:w="1006" w:type="dxa"/>
            <w:vAlign w:val="center"/>
            <w:hideMark/>
          </w:tcPr>
          <w:p w14:paraId="69ED5413" w14:textId="6702E74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1743689,60</w:t>
            </w:r>
          </w:p>
        </w:tc>
      </w:tr>
      <w:tr w:rsidR="004D58FB" w:rsidRPr="00E61341" w14:paraId="1550EF27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62D5FF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5C7199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22" w:type="dxa"/>
            <w:hideMark/>
          </w:tcPr>
          <w:p w14:paraId="622E6D2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A1F730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38D7E6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638317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4CE13C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0D9443C" w14:textId="78476A2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A1B7933" w14:textId="7BFBC46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B059DB4" w14:textId="13929B0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17FC5C0" w14:textId="21C4B11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DD23BE7" w14:textId="307E996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6F74CF6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CF363A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04348F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2" w:type="dxa"/>
            <w:hideMark/>
          </w:tcPr>
          <w:p w14:paraId="3052641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97474,40</w:t>
            </w:r>
          </w:p>
        </w:tc>
        <w:tc>
          <w:tcPr>
            <w:tcW w:w="922" w:type="dxa"/>
            <w:hideMark/>
          </w:tcPr>
          <w:p w14:paraId="63D6FA6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102033,40</w:t>
            </w:r>
          </w:p>
        </w:tc>
        <w:tc>
          <w:tcPr>
            <w:tcW w:w="923" w:type="dxa"/>
            <w:hideMark/>
          </w:tcPr>
          <w:p w14:paraId="4951628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119626,60</w:t>
            </w:r>
          </w:p>
        </w:tc>
        <w:tc>
          <w:tcPr>
            <w:tcW w:w="923" w:type="dxa"/>
            <w:hideMark/>
          </w:tcPr>
          <w:p w14:paraId="523D29A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134365,20</w:t>
            </w:r>
          </w:p>
        </w:tc>
        <w:tc>
          <w:tcPr>
            <w:tcW w:w="923" w:type="dxa"/>
            <w:hideMark/>
          </w:tcPr>
          <w:p w14:paraId="0F740BB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178569,60</w:t>
            </w:r>
          </w:p>
        </w:tc>
        <w:tc>
          <w:tcPr>
            <w:tcW w:w="923" w:type="dxa"/>
            <w:vAlign w:val="center"/>
            <w:hideMark/>
          </w:tcPr>
          <w:p w14:paraId="71F244B8" w14:textId="7661042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173215,50</w:t>
            </w:r>
          </w:p>
        </w:tc>
        <w:tc>
          <w:tcPr>
            <w:tcW w:w="923" w:type="dxa"/>
            <w:vAlign w:val="center"/>
            <w:hideMark/>
          </w:tcPr>
          <w:p w14:paraId="76432D7E" w14:textId="4F063D8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191168,30</w:t>
            </w:r>
          </w:p>
        </w:tc>
        <w:tc>
          <w:tcPr>
            <w:tcW w:w="923" w:type="dxa"/>
            <w:vAlign w:val="center"/>
            <w:hideMark/>
          </w:tcPr>
          <w:p w14:paraId="0A353549" w14:textId="721DD88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192954,10</w:t>
            </w:r>
          </w:p>
        </w:tc>
        <w:tc>
          <w:tcPr>
            <w:tcW w:w="923" w:type="dxa"/>
            <w:vAlign w:val="center"/>
            <w:hideMark/>
          </w:tcPr>
          <w:p w14:paraId="3649E466" w14:textId="0A47AE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200886,80</w:t>
            </w:r>
          </w:p>
        </w:tc>
        <w:tc>
          <w:tcPr>
            <w:tcW w:w="1006" w:type="dxa"/>
            <w:vAlign w:val="center"/>
            <w:hideMark/>
          </w:tcPr>
          <w:p w14:paraId="4BCBDD58" w14:textId="4B94C9C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1390293,90</w:t>
            </w:r>
          </w:p>
        </w:tc>
      </w:tr>
      <w:tr w:rsidR="004D58FB" w:rsidRPr="00E61341" w14:paraId="47C295F7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8506AF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02420E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22" w:type="dxa"/>
            <w:hideMark/>
          </w:tcPr>
          <w:p w14:paraId="051021D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27482,30</w:t>
            </w:r>
          </w:p>
        </w:tc>
        <w:tc>
          <w:tcPr>
            <w:tcW w:w="922" w:type="dxa"/>
            <w:hideMark/>
          </w:tcPr>
          <w:p w14:paraId="56EE93E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29019,30</w:t>
            </w:r>
          </w:p>
        </w:tc>
        <w:tc>
          <w:tcPr>
            <w:tcW w:w="923" w:type="dxa"/>
            <w:hideMark/>
          </w:tcPr>
          <w:p w14:paraId="19AD4E5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28473,00</w:t>
            </w:r>
          </w:p>
        </w:tc>
        <w:tc>
          <w:tcPr>
            <w:tcW w:w="923" w:type="dxa"/>
            <w:hideMark/>
          </w:tcPr>
          <w:p w14:paraId="28A21FA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35481,60</w:t>
            </w:r>
          </w:p>
        </w:tc>
        <w:tc>
          <w:tcPr>
            <w:tcW w:w="923" w:type="dxa"/>
            <w:hideMark/>
          </w:tcPr>
          <w:p w14:paraId="6EA4A27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40482,00</w:t>
            </w:r>
          </w:p>
        </w:tc>
        <w:tc>
          <w:tcPr>
            <w:tcW w:w="923" w:type="dxa"/>
            <w:vAlign w:val="center"/>
            <w:hideMark/>
          </w:tcPr>
          <w:p w14:paraId="3CFA2299" w14:textId="08F4E05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47676,40</w:t>
            </w:r>
          </w:p>
        </w:tc>
        <w:tc>
          <w:tcPr>
            <w:tcW w:w="923" w:type="dxa"/>
            <w:vAlign w:val="center"/>
            <w:hideMark/>
          </w:tcPr>
          <w:p w14:paraId="630E2038" w14:textId="40B251D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49686,20</w:t>
            </w:r>
          </w:p>
        </w:tc>
        <w:tc>
          <w:tcPr>
            <w:tcW w:w="923" w:type="dxa"/>
            <w:vAlign w:val="center"/>
            <w:hideMark/>
          </w:tcPr>
          <w:p w14:paraId="2FF6FFFA" w14:textId="2453C22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47349,50</w:t>
            </w:r>
          </w:p>
        </w:tc>
        <w:tc>
          <w:tcPr>
            <w:tcW w:w="923" w:type="dxa"/>
            <w:vAlign w:val="center"/>
            <w:hideMark/>
          </w:tcPr>
          <w:p w14:paraId="31C6E86C" w14:textId="6F5E7F8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47745,40</w:t>
            </w:r>
          </w:p>
        </w:tc>
        <w:tc>
          <w:tcPr>
            <w:tcW w:w="1006" w:type="dxa"/>
            <w:vAlign w:val="center"/>
            <w:hideMark/>
          </w:tcPr>
          <w:p w14:paraId="36CF3F77" w14:textId="7131E78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353395,70</w:t>
            </w:r>
          </w:p>
        </w:tc>
      </w:tr>
      <w:tr w:rsidR="004D58FB" w:rsidRPr="00E61341" w14:paraId="5DDE7E0B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F00077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F2C095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22" w:type="dxa"/>
            <w:hideMark/>
          </w:tcPr>
          <w:p w14:paraId="276E707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2DE8C9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EC3FEC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012F40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228D6E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3C87F3C" w14:textId="792D87F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DC5EDE6" w14:textId="662BB6A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D4466E0" w14:textId="42A6776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42B5C72" w14:textId="0571B76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E863650" w14:textId="648F4F1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8F22B92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3B9643D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4. Совершенствование дошкольного образования как института социального развития</w:t>
            </w:r>
          </w:p>
        </w:tc>
        <w:tc>
          <w:tcPr>
            <w:tcW w:w="1399" w:type="dxa"/>
            <w:hideMark/>
          </w:tcPr>
          <w:p w14:paraId="0EB457E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379D34D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2501534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EE5B57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D6EB5A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B3B75F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329B509" w14:textId="17C243E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213038B" w14:textId="6DC9158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E7BCD34" w14:textId="534E2C1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E7C1856" w14:textId="5562846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9BE69EA" w14:textId="040AA73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A63787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D7E59A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3423E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5F6FFDD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66AD46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B62B04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4119D9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2D75EC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B5AF519" w14:textId="4EB8662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B797189" w14:textId="40F879D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D056A1D" w14:textId="42A520A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3C4B01B" w14:textId="33F2C6B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BA4BFEA" w14:textId="0F7457E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07F5388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511E5E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AAE3D1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796B6C1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91E46B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98B68F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445C19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31F8D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C7AA538" w14:textId="49F4F0D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8212E6E" w14:textId="4723021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BFF310A" w14:textId="38E93B6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80928DE" w14:textId="6774B12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271BD7E" w14:textId="527A131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8553A1B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FB44A3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28F261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28B46C7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CB0CDB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5D1CFB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D19485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DF9DED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5E5D942" w14:textId="0F13449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DCC90F1" w14:textId="2C2162B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BE150D5" w14:textId="500F8CD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DE6C8B4" w14:textId="5D1B894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9AE8C9D" w14:textId="2AEA161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D668E5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8A2D3D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9A56AC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69FED47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702A00E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67224D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3FC347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D762D7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9BC40AB" w14:textId="39CCA49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609D0BC" w14:textId="6838C65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199BCB9" w14:textId="5817EC5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1E9EBEF" w14:textId="2A8ACE3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60D0ADC" w14:textId="7916EBE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5054656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127043C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5.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 </w:t>
            </w:r>
          </w:p>
        </w:tc>
        <w:tc>
          <w:tcPr>
            <w:tcW w:w="1399" w:type="dxa"/>
            <w:hideMark/>
          </w:tcPr>
          <w:p w14:paraId="77E3FEF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00B9C20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7155F85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A24DB0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2F279A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B30B4C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6954031" w14:textId="41BF000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6CC6D4B" w14:textId="2A4FE70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B89B9C0" w14:textId="1C68CEF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DA7DCFA" w14:textId="24A3DC5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BD5680B" w14:textId="13A5C17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D69842B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668310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62CAC1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7AD28EB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ABA3B0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577641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046C90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699E34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8B04826" w14:textId="50C4C9B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DCCA63C" w14:textId="133ACB3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F1209C2" w14:textId="2412936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20D5FFE" w14:textId="4A39018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62891AE" w14:textId="55EC63E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20E079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4005C2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CDC520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7B42EAA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130A69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272CE6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966564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608FFD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24AD1D7" w14:textId="04F8ED9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B60E193" w14:textId="1448355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EBA8E48" w14:textId="2B70168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5F13DBF" w14:textId="46E8AC7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2DA76D7" w14:textId="678798E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EFDDBA1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F473FB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B64517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2296BB2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B963DA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DC806E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DBCF66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54683C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D3A040B" w14:textId="62E348D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5B9EDFE" w14:textId="32418BB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8EBF480" w14:textId="0652717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F0FBA6D" w14:textId="48DB02A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96FBEF6" w14:textId="0983074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140A776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BDF776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6F52C1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26A987F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0D1A9C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66B271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7C7512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4804C8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904ECAC" w14:textId="3C5DB01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CF87891" w14:textId="1AE6AD8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3365D11" w14:textId="3E27032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79D41E6" w14:textId="381ABFB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6F5DD89" w14:textId="473A2EB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E042A7E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686539C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6.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 </w:t>
            </w:r>
          </w:p>
        </w:tc>
        <w:tc>
          <w:tcPr>
            <w:tcW w:w="1399" w:type="dxa"/>
            <w:hideMark/>
          </w:tcPr>
          <w:p w14:paraId="0E664DF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05C9482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15E1069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4C57D5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766EAF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2251F18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CAADCE5" w14:textId="37975A1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1E920C6" w14:textId="66DFBB3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79B0EC3" w14:textId="6D6ACC5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2924FF2" w14:textId="4A94D81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211C020" w14:textId="7DCD058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5EEADE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0DF1DB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A82A15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507517A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718F66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3B1033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8D61BB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8F3270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32D440A" w14:textId="68F8848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A97D6D9" w14:textId="572DA9D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E1A2AE9" w14:textId="178ACF3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CED0296" w14:textId="531E97F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B891B71" w14:textId="708E607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31155C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092F18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0499E9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7356D88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5BEB28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FD3B11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73DCD9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9042A6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FDCE0B5" w14:textId="1AFBCF5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7A5474F" w14:textId="6FB842E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AAD8D73" w14:textId="35C324E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F182FE5" w14:textId="41AB7C7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DF24A18" w14:textId="52CCD23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7BFEA7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B13C18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FF5226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5A359DA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5ED565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D166FE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0CF7CA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2EF0CE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7CEF71F" w14:textId="70BA7E7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9EB4E1B" w14:textId="2C8CB96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3204697" w14:textId="27EAA8C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840CE19" w14:textId="2011B40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92F5440" w14:textId="322F60F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2416AB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891BB6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9CE594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1C438E8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6BF781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A6E897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D9C207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995B88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FD55B08" w14:textId="5E10218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711EDAB" w14:textId="5DEAD1F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5D76F98" w14:textId="61648BB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4E0F615" w14:textId="372205E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54D51A2" w14:textId="2FB7443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C5BBC15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22A72D5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7. Формирование у обучающихся социальных компетенций, гражданских установок, культуры здорового образа жизни </w:t>
            </w:r>
          </w:p>
        </w:tc>
        <w:tc>
          <w:tcPr>
            <w:tcW w:w="1399" w:type="dxa"/>
            <w:hideMark/>
          </w:tcPr>
          <w:p w14:paraId="02844EE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28D4105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6A84CA2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34D240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16ACCF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9453B8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00A86B0" w14:textId="3D17682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EDDC816" w14:textId="6998189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D51A5AC" w14:textId="5172949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04D7B60" w14:textId="0D5023B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782B4B8" w14:textId="450839C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3069918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64B2D3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D11C08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4D134A4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7814E30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456529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EAB5CF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F1A886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7F0EB36" w14:textId="2FAC404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07C24C7" w14:textId="72F79AF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59B9594" w14:textId="0D221AA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CC5F37B" w14:textId="71561BE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11A8FAD" w14:textId="39F599B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FBAE229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F2BFED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5DD59A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17C413F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583F819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75C406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92047A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669920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B1417DE" w14:textId="7BB56B8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CE48D44" w14:textId="39EA9D8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70C5FF1" w14:textId="54D01F9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0C96C27" w14:textId="1553625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A46F893" w14:textId="08E3239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C360093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F83390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82F9E3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25D60B5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F7E9EA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799BC3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FD68FB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554B52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DB75AB0" w14:textId="28A71D7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E1ED586" w14:textId="65D5A61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FF24960" w14:textId="4BB66BC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CF5BD98" w14:textId="68A07B6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A774245" w14:textId="0DC644D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9BB904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EC0C10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3B9D0C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2A8C4F9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3D55A9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B0263A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5B5A1A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406A4E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DF054A2" w14:textId="2D28B26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7EB9F39" w14:textId="0D92A82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548156B" w14:textId="79895D6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96A56D5" w14:textId="62D8672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F91DC41" w14:textId="6ED6174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D1ACC92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1B9A54B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8. Осуществление присмотра и ухода за детьми инвалидами, детьми-сиротами , детьми оставшимися без попечения родителей</w:t>
            </w:r>
          </w:p>
        </w:tc>
        <w:tc>
          <w:tcPr>
            <w:tcW w:w="1399" w:type="dxa"/>
            <w:hideMark/>
          </w:tcPr>
          <w:p w14:paraId="0AB0224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221EFF8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1A3E288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DA4886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C1178F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55B43C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943CFCE" w14:textId="56B4D3D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987F99C" w14:textId="38FCF62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07FC578" w14:textId="3724A5A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0C7405E" w14:textId="74E840B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6FD43B1" w14:textId="4E07473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DF7398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826CCC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38A38D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08B4894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103EAA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E4CB09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F1ED6F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D287F5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5AB0C3F" w14:textId="0EDFBA5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E019138" w14:textId="07CBBEB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D2D045C" w14:textId="1F148B4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30D105E" w14:textId="2F3C124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739C2EA" w14:textId="21DC50C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643F279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067354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272DB7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7B59A6A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95AAF9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70E9E0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6D2380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9BC668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BB6C1F5" w14:textId="34A50C6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D3B9736" w14:textId="5A6F30D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224F032" w14:textId="700F82F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E1F987E" w14:textId="64BBA16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D29C3A8" w14:textId="3FC0DE0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E6110C8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7BA024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5F5E3B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652DA45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3078F8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419FEA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44BAAA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5DFB6D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27649F1" w14:textId="6A73978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EFF9BB6" w14:textId="5BDBB1F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F056404" w14:textId="4A6E61A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CDAD18F" w14:textId="128A42A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1A62834" w14:textId="5231601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313B9D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CCDA3D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813717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1CF557A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B2F43C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F4915E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1D9C6C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AABE9A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02EB2CE" w14:textId="0C39620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A8E8990" w14:textId="0121972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940358C" w14:textId="366E1E2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F532CB4" w14:textId="0F45A5A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4E6BE00" w14:textId="27A0044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1AA6D57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46CDAE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9.Обеспечение двухразовым бесплатным питанием обучающихся с ограниченными возможностями здоровья в  общеобразовательных организациях  Большеболдинского района </w:t>
            </w:r>
          </w:p>
        </w:tc>
        <w:tc>
          <w:tcPr>
            <w:tcW w:w="1399" w:type="dxa"/>
            <w:hideMark/>
          </w:tcPr>
          <w:p w14:paraId="5BA6511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1682BC0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3073062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7BF917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B3D05E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F196B0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D2BD723" w14:textId="1D9E3D9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5E9539F" w14:textId="70FE154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339E8E9" w14:textId="1897461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FA8E6B9" w14:textId="06E90A0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DA803E5" w14:textId="5E02E8E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0F123A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23173E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E3841D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7F4244D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C5802C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76FBDA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4CB60F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953F7D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558B719" w14:textId="43B4290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774FD72" w14:textId="2DE8DC6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E2BBD35" w14:textId="296C8B6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F0655F8" w14:textId="0A0D63F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11D0262" w14:textId="0CDA6F5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7F6254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DF24E8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3BC8BF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6351FED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BAA207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8AD904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5852CC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1142D4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E19EC35" w14:textId="5EE6626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387B147" w14:textId="3BB83C8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7A8D81E" w14:textId="062788F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377E33F" w14:textId="3433B66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955B464" w14:textId="0B1C999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686E89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900596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D71902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38B38DD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B5660E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BD157C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921A53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ACD129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84F073F" w14:textId="3085CDE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AD5ADF1" w14:textId="08E748E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27EB6EA" w14:textId="736313C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23C09F9" w14:textId="40F2C02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4575C90" w14:textId="1BED341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09BBB35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096A2E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DF3756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4FEB6D7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15D477C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303000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525E3D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9A379C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F831E03" w14:textId="2F2F964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4230959" w14:textId="0E52371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F2A4DE8" w14:textId="4AED93E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4FBAE6D" w14:textId="547688C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65F49B6" w14:textId="2DA6F24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885035A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2169D64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10.Обеспечение на    организацию бесплатного горячего питания обучающихся ,получающих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399" w:type="dxa"/>
            <w:hideMark/>
          </w:tcPr>
          <w:p w14:paraId="744DCBD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6791C87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1899,70</w:t>
            </w:r>
          </w:p>
        </w:tc>
        <w:tc>
          <w:tcPr>
            <w:tcW w:w="922" w:type="dxa"/>
            <w:hideMark/>
          </w:tcPr>
          <w:p w14:paraId="5EC4D45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4114,50</w:t>
            </w:r>
          </w:p>
        </w:tc>
        <w:tc>
          <w:tcPr>
            <w:tcW w:w="923" w:type="dxa"/>
            <w:hideMark/>
          </w:tcPr>
          <w:p w14:paraId="401346F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3204,30</w:t>
            </w:r>
          </w:p>
        </w:tc>
        <w:tc>
          <w:tcPr>
            <w:tcW w:w="923" w:type="dxa"/>
            <w:hideMark/>
          </w:tcPr>
          <w:p w14:paraId="3E96CD3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3952,60</w:t>
            </w:r>
          </w:p>
        </w:tc>
        <w:tc>
          <w:tcPr>
            <w:tcW w:w="923" w:type="dxa"/>
            <w:hideMark/>
          </w:tcPr>
          <w:p w14:paraId="3A4AD1F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4284,90</w:t>
            </w:r>
          </w:p>
        </w:tc>
        <w:tc>
          <w:tcPr>
            <w:tcW w:w="923" w:type="dxa"/>
            <w:vAlign w:val="center"/>
            <w:hideMark/>
          </w:tcPr>
          <w:p w14:paraId="6366435A" w14:textId="357878C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4228,20</w:t>
            </w:r>
          </w:p>
        </w:tc>
        <w:tc>
          <w:tcPr>
            <w:tcW w:w="923" w:type="dxa"/>
            <w:vAlign w:val="center"/>
            <w:hideMark/>
          </w:tcPr>
          <w:p w14:paraId="6532C43C" w14:textId="30267A6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4367,20</w:t>
            </w:r>
          </w:p>
        </w:tc>
        <w:tc>
          <w:tcPr>
            <w:tcW w:w="923" w:type="dxa"/>
            <w:vAlign w:val="center"/>
            <w:hideMark/>
          </w:tcPr>
          <w:p w14:paraId="679F2B41" w14:textId="582F46C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4313,30</w:t>
            </w:r>
          </w:p>
        </w:tc>
        <w:tc>
          <w:tcPr>
            <w:tcW w:w="923" w:type="dxa"/>
            <w:vAlign w:val="center"/>
            <w:hideMark/>
          </w:tcPr>
          <w:p w14:paraId="604B474F" w14:textId="04F8A7E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4127,90</w:t>
            </w:r>
          </w:p>
        </w:tc>
        <w:tc>
          <w:tcPr>
            <w:tcW w:w="1006" w:type="dxa"/>
            <w:vAlign w:val="center"/>
            <w:hideMark/>
          </w:tcPr>
          <w:p w14:paraId="42FB94B7" w14:textId="203B3D3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34492,60</w:t>
            </w:r>
          </w:p>
        </w:tc>
      </w:tr>
      <w:tr w:rsidR="004D58FB" w:rsidRPr="00E61341" w14:paraId="37F6FA3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1DE697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C81B96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57B35C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1312,60</w:t>
            </w:r>
          </w:p>
        </w:tc>
        <w:tc>
          <w:tcPr>
            <w:tcW w:w="922" w:type="dxa"/>
            <w:hideMark/>
          </w:tcPr>
          <w:p w14:paraId="16EA7C5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2842,80</w:t>
            </w:r>
          </w:p>
        </w:tc>
        <w:tc>
          <w:tcPr>
            <w:tcW w:w="923" w:type="dxa"/>
            <w:hideMark/>
          </w:tcPr>
          <w:p w14:paraId="3CB06C9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1945,40</w:t>
            </w:r>
          </w:p>
        </w:tc>
        <w:tc>
          <w:tcPr>
            <w:tcW w:w="923" w:type="dxa"/>
            <w:hideMark/>
          </w:tcPr>
          <w:p w14:paraId="5743DBE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2797,70</w:t>
            </w:r>
          </w:p>
        </w:tc>
        <w:tc>
          <w:tcPr>
            <w:tcW w:w="923" w:type="dxa"/>
            <w:hideMark/>
          </w:tcPr>
          <w:p w14:paraId="6157824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3056,00</w:t>
            </w:r>
          </w:p>
        </w:tc>
        <w:tc>
          <w:tcPr>
            <w:tcW w:w="923" w:type="dxa"/>
            <w:vAlign w:val="center"/>
            <w:hideMark/>
          </w:tcPr>
          <w:p w14:paraId="752DF6CB" w14:textId="3266BF2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2960,70</w:t>
            </w:r>
          </w:p>
        </w:tc>
        <w:tc>
          <w:tcPr>
            <w:tcW w:w="923" w:type="dxa"/>
            <w:vAlign w:val="center"/>
            <w:hideMark/>
          </w:tcPr>
          <w:p w14:paraId="7F61C680" w14:textId="4B9BCDA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2969,00</w:t>
            </w:r>
          </w:p>
        </w:tc>
        <w:tc>
          <w:tcPr>
            <w:tcW w:w="923" w:type="dxa"/>
            <w:vAlign w:val="center"/>
            <w:hideMark/>
          </w:tcPr>
          <w:p w14:paraId="650906F9" w14:textId="5ACFFCB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2790,40</w:t>
            </w:r>
          </w:p>
        </w:tc>
        <w:tc>
          <w:tcPr>
            <w:tcW w:w="923" w:type="dxa"/>
            <w:vAlign w:val="center"/>
            <w:hideMark/>
          </w:tcPr>
          <w:p w14:paraId="265D5CA5" w14:textId="55C1740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2581,30</w:t>
            </w:r>
          </w:p>
        </w:tc>
        <w:tc>
          <w:tcPr>
            <w:tcW w:w="1006" w:type="dxa"/>
            <w:vAlign w:val="center"/>
            <w:hideMark/>
          </w:tcPr>
          <w:p w14:paraId="66B7E5C7" w14:textId="608D14A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23255,90</w:t>
            </w:r>
          </w:p>
        </w:tc>
      </w:tr>
      <w:tr w:rsidR="004D58FB" w:rsidRPr="00E61341" w14:paraId="286C13E6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8E980D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100C42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2571ABF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461,10</w:t>
            </w:r>
          </w:p>
        </w:tc>
        <w:tc>
          <w:tcPr>
            <w:tcW w:w="922" w:type="dxa"/>
            <w:hideMark/>
          </w:tcPr>
          <w:p w14:paraId="14DDF0A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998,80</w:t>
            </w:r>
          </w:p>
        </w:tc>
        <w:tc>
          <w:tcPr>
            <w:tcW w:w="923" w:type="dxa"/>
            <w:hideMark/>
          </w:tcPr>
          <w:p w14:paraId="21650D2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988,70</w:t>
            </w:r>
          </w:p>
        </w:tc>
        <w:tc>
          <w:tcPr>
            <w:tcW w:w="923" w:type="dxa"/>
            <w:hideMark/>
          </w:tcPr>
          <w:p w14:paraId="3CB77C7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883,50</w:t>
            </w:r>
          </w:p>
        </w:tc>
        <w:tc>
          <w:tcPr>
            <w:tcW w:w="923" w:type="dxa"/>
            <w:hideMark/>
          </w:tcPr>
          <w:p w14:paraId="662FE55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965,00</w:t>
            </w:r>
          </w:p>
        </w:tc>
        <w:tc>
          <w:tcPr>
            <w:tcW w:w="923" w:type="dxa"/>
            <w:vAlign w:val="center"/>
            <w:hideMark/>
          </w:tcPr>
          <w:p w14:paraId="567ED05D" w14:textId="02B278E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986,90</w:t>
            </w:r>
          </w:p>
        </w:tc>
        <w:tc>
          <w:tcPr>
            <w:tcW w:w="923" w:type="dxa"/>
            <w:vAlign w:val="center"/>
            <w:hideMark/>
          </w:tcPr>
          <w:p w14:paraId="5A0C66BC" w14:textId="0A5B652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1098,10</w:t>
            </w:r>
          </w:p>
        </w:tc>
        <w:tc>
          <w:tcPr>
            <w:tcW w:w="923" w:type="dxa"/>
            <w:vAlign w:val="center"/>
            <w:hideMark/>
          </w:tcPr>
          <w:p w14:paraId="28CE2A2B" w14:textId="414BD26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1195,90</w:t>
            </w:r>
          </w:p>
        </w:tc>
        <w:tc>
          <w:tcPr>
            <w:tcW w:w="923" w:type="dxa"/>
            <w:vAlign w:val="center"/>
            <w:hideMark/>
          </w:tcPr>
          <w:p w14:paraId="08346E5E" w14:textId="3EAF6E5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1214,70</w:t>
            </w:r>
          </w:p>
        </w:tc>
        <w:tc>
          <w:tcPr>
            <w:tcW w:w="1006" w:type="dxa"/>
            <w:vAlign w:val="center"/>
            <w:hideMark/>
          </w:tcPr>
          <w:p w14:paraId="5E7ACF35" w14:textId="3E1612D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8792,70</w:t>
            </w:r>
          </w:p>
        </w:tc>
      </w:tr>
      <w:tr w:rsidR="004D58FB" w:rsidRPr="00E61341" w14:paraId="6DFD90F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5442AC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32923E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4C531D1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922" w:type="dxa"/>
            <w:hideMark/>
          </w:tcPr>
          <w:p w14:paraId="2B8F38A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272,90</w:t>
            </w:r>
          </w:p>
        </w:tc>
        <w:tc>
          <w:tcPr>
            <w:tcW w:w="923" w:type="dxa"/>
            <w:hideMark/>
          </w:tcPr>
          <w:p w14:paraId="307DDF0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270,20</w:t>
            </w:r>
          </w:p>
        </w:tc>
        <w:tc>
          <w:tcPr>
            <w:tcW w:w="923" w:type="dxa"/>
            <w:hideMark/>
          </w:tcPr>
          <w:p w14:paraId="67E0C58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271,40</w:t>
            </w:r>
          </w:p>
        </w:tc>
        <w:tc>
          <w:tcPr>
            <w:tcW w:w="923" w:type="dxa"/>
            <w:hideMark/>
          </w:tcPr>
          <w:p w14:paraId="3506FE0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263,90</w:t>
            </w:r>
          </w:p>
        </w:tc>
        <w:tc>
          <w:tcPr>
            <w:tcW w:w="923" w:type="dxa"/>
            <w:vAlign w:val="center"/>
            <w:hideMark/>
          </w:tcPr>
          <w:p w14:paraId="684B08AF" w14:textId="44FC654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280,60</w:t>
            </w:r>
          </w:p>
        </w:tc>
        <w:tc>
          <w:tcPr>
            <w:tcW w:w="923" w:type="dxa"/>
            <w:vAlign w:val="center"/>
            <w:hideMark/>
          </w:tcPr>
          <w:p w14:paraId="219914BE" w14:textId="3762B01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300,10</w:t>
            </w:r>
          </w:p>
        </w:tc>
        <w:tc>
          <w:tcPr>
            <w:tcW w:w="923" w:type="dxa"/>
            <w:vAlign w:val="center"/>
            <w:hideMark/>
          </w:tcPr>
          <w:p w14:paraId="08BD7779" w14:textId="631E532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327,00</w:t>
            </w:r>
          </w:p>
        </w:tc>
        <w:tc>
          <w:tcPr>
            <w:tcW w:w="923" w:type="dxa"/>
            <w:vAlign w:val="center"/>
            <w:hideMark/>
          </w:tcPr>
          <w:p w14:paraId="679D0424" w14:textId="47884C2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331,90</w:t>
            </w:r>
          </w:p>
        </w:tc>
        <w:tc>
          <w:tcPr>
            <w:tcW w:w="1006" w:type="dxa"/>
            <w:vAlign w:val="center"/>
            <w:hideMark/>
          </w:tcPr>
          <w:p w14:paraId="0DB4D935" w14:textId="2FCBF4C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2444,00</w:t>
            </w:r>
          </w:p>
        </w:tc>
      </w:tr>
      <w:tr w:rsidR="004D58FB" w:rsidRPr="00E61341" w14:paraId="5683E03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3AEE48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78169C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1AC4D31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BE3B9C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A5A001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9C38B6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DC744E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0AB605B" w14:textId="1AA84CA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99C685C" w14:textId="06E17D7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05C8172" w14:textId="0EC0CDD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7DE94CE" w14:textId="2EFDD6E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0FF8AFD" w14:textId="76E56FA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F0B3396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1C3D11F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Ю6.Обеспечение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399" w:type="dxa"/>
            <w:hideMark/>
          </w:tcPr>
          <w:p w14:paraId="6DE814B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hideMark/>
          </w:tcPr>
          <w:p w14:paraId="7B6F89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2369,60</w:t>
            </w:r>
          </w:p>
        </w:tc>
        <w:tc>
          <w:tcPr>
            <w:tcW w:w="922" w:type="dxa"/>
            <w:hideMark/>
          </w:tcPr>
          <w:p w14:paraId="00F4DF4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7674,90</w:t>
            </w:r>
          </w:p>
        </w:tc>
        <w:tc>
          <w:tcPr>
            <w:tcW w:w="923" w:type="dxa"/>
            <w:hideMark/>
          </w:tcPr>
          <w:p w14:paraId="4D27107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7108,80</w:t>
            </w:r>
          </w:p>
        </w:tc>
        <w:tc>
          <w:tcPr>
            <w:tcW w:w="923" w:type="dxa"/>
            <w:hideMark/>
          </w:tcPr>
          <w:p w14:paraId="6EB0A03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7108,80</w:t>
            </w:r>
          </w:p>
        </w:tc>
        <w:tc>
          <w:tcPr>
            <w:tcW w:w="923" w:type="dxa"/>
            <w:hideMark/>
          </w:tcPr>
          <w:p w14:paraId="08FF5F9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12010,80</w:t>
            </w:r>
          </w:p>
        </w:tc>
        <w:tc>
          <w:tcPr>
            <w:tcW w:w="923" w:type="dxa"/>
            <w:vAlign w:val="center"/>
            <w:hideMark/>
          </w:tcPr>
          <w:p w14:paraId="4803A070" w14:textId="133163A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13905,40</w:t>
            </w:r>
          </w:p>
        </w:tc>
        <w:tc>
          <w:tcPr>
            <w:tcW w:w="923" w:type="dxa"/>
            <w:vAlign w:val="center"/>
            <w:hideMark/>
          </w:tcPr>
          <w:p w14:paraId="4E2ECE71" w14:textId="16F6116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14061,60</w:t>
            </w:r>
          </w:p>
        </w:tc>
        <w:tc>
          <w:tcPr>
            <w:tcW w:w="923" w:type="dxa"/>
            <w:vAlign w:val="center"/>
            <w:hideMark/>
          </w:tcPr>
          <w:p w14:paraId="74B29226" w14:textId="715937F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14061,60</w:t>
            </w:r>
          </w:p>
        </w:tc>
        <w:tc>
          <w:tcPr>
            <w:tcW w:w="923" w:type="dxa"/>
            <w:vAlign w:val="center"/>
            <w:hideMark/>
          </w:tcPr>
          <w:p w14:paraId="019DB87D" w14:textId="610752A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14061,60</w:t>
            </w:r>
          </w:p>
        </w:tc>
        <w:tc>
          <w:tcPr>
            <w:tcW w:w="1006" w:type="dxa"/>
            <w:vAlign w:val="center"/>
            <w:hideMark/>
          </w:tcPr>
          <w:p w14:paraId="1ABB507B" w14:textId="6F82878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92363,10</w:t>
            </w:r>
          </w:p>
        </w:tc>
      </w:tr>
      <w:tr w:rsidR="004D58FB" w:rsidRPr="00E61341" w14:paraId="1B31967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BC6C99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4314C2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22" w:type="dxa"/>
            <w:hideMark/>
          </w:tcPr>
          <w:p w14:paraId="5242B07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2369,60</w:t>
            </w:r>
          </w:p>
        </w:tc>
        <w:tc>
          <w:tcPr>
            <w:tcW w:w="922" w:type="dxa"/>
            <w:hideMark/>
          </w:tcPr>
          <w:p w14:paraId="6378D45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7674,90</w:t>
            </w:r>
          </w:p>
        </w:tc>
        <w:tc>
          <w:tcPr>
            <w:tcW w:w="923" w:type="dxa"/>
            <w:hideMark/>
          </w:tcPr>
          <w:p w14:paraId="2D770B4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7108,80</w:t>
            </w:r>
          </w:p>
        </w:tc>
        <w:tc>
          <w:tcPr>
            <w:tcW w:w="923" w:type="dxa"/>
            <w:hideMark/>
          </w:tcPr>
          <w:p w14:paraId="4AF7D44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7108,80</w:t>
            </w:r>
          </w:p>
        </w:tc>
        <w:tc>
          <w:tcPr>
            <w:tcW w:w="923" w:type="dxa"/>
            <w:hideMark/>
          </w:tcPr>
          <w:p w14:paraId="2097271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12010,80</w:t>
            </w:r>
          </w:p>
        </w:tc>
        <w:tc>
          <w:tcPr>
            <w:tcW w:w="923" w:type="dxa"/>
            <w:vAlign w:val="center"/>
            <w:hideMark/>
          </w:tcPr>
          <w:p w14:paraId="61C491BF" w14:textId="0DBD7AD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13905,40</w:t>
            </w:r>
          </w:p>
        </w:tc>
        <w:tc>
          <w:tcPr>
            <w:tcW w:w="923" w:type="dxa"/>
            <w:vAlign w:val="center"/>
            <w:hideMark/>
          </w:tcPr>
          <w:p w14:paraId="4D184326" w14:textId="553670F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14061,60</w:t>
            </w:r>
          </w:p>
        </w:tc>
        <w:tc>
          <w:tcPr>
            <w:tcW w:w="923" w:type="dxa"/>
            <w:vAlign w:val="center"/>
            <w:hideMark/>
          </w:tcPr>
          <w:p w14:paraId="36D4DED3" w14:textId="6AFD21F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14061,60</w:t>
            </w:r>
          </w:p>
        </w:tc>
        <w:tc>
          <w:tcPr>
            <w:tcW w:w="923" w:type="dxa"/>
            <w:vAlign w:val="center"/>
            <w:hideMark/>
          </w:tcPr>
          <w:p w14:paraId="1F750C36" w14:textId="7A6564B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14061,60</w:t>
            </w:r>
          </w:p>
        </w:tc>
        <w:tc>
          <w:tcPr>
            <w:tcW w:w="1006" w:type="dxa"/>
            <w:vAlign w:val="center"/>
            <w:hideMark/>
          </w:tcPr>
          <w:p w14:paraId="68623900" w14:textId="0C084BF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92363,10</w:t>
            </w:r>
          </w:p>
        </w:tc>
      </w:tr>
      <w:tr w:rsidR="004D58FB" w:rsidRPr="00E61341" w14:paraId="619922D1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866D29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BA99F8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2" w:type="dxa"/>
            <w:hideMark/>
          </w:tcPr>
          <w:p w14:paraId="3559F27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6B83D0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5097E3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83D0EC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96CC4A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CC21FA0" w14:textId="711CAC1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E4423DA" w14:textId="0F050C0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7203D29" w14:textId="6C7C814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AD71501" w14:textId="2653858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84D894D" w14:textId="54B6E86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ED9054D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AD98F9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76610F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22" w:type="dxa"/>
            <w:hideMark/>
          </w:tcPr>
          <w:p w14:paraId="41A4777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D8702F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F8A950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284F83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232AC9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D151F69" w14:textId="65F638A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E62DC35" w14:textId="5FD9751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1A6A7A8" w14:textId="4BEB0F8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17AC009" w14:textId="50B9C4A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D25D13D" w14:textId="5730B93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DB283CD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6AD236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B34FF3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22" w:type="dxa"/>
            <w:hideMark/>
          </w:tcPr>
          <w:p w14:paraId="4B309D8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319149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438EEE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731F74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2E80CB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B3CFC50" w14:textId="38F989E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DA83A25" w14:textId="11DBF1F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9CB66F3" w14:textId="33C07CC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B393305" w14:textId="1021098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C67303E" w14:textId="1F42388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8903356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2477420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12.Обеспечение оснащения муниципальных общеобразовательных организаций ,в том числе структурных подразделений указанных организаций ,государственными символами Российской Федерации</w:t>
            </w:r>
          </w:p>
        </w:tc>
        <w:tc>
          <w:tcPr>
            <w:tcW w:w="1399" w:type="dxa"/>
            <w:hideMark/>
          </w:tcPr>
          <w:p w14:paraId="0E2D490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hideMark/>
          </w:tcPr>
          <w:p w14:paraId="7A588C9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216ED1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491D8E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812,70</w:t>
            </w:r>
          </w:p>
        </w:tc>
        <w:tc>
          <w:tcPr>
            <w:tcW w:w="923" w:type="dxa"/>
            <w:hideMark/>
          </w:tcPr>
          <w:p w14:paraId="5A3BF2E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8E397C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5E43C9FF" w14:textId="72C33BE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9A927C2" w14:textId="51AF98B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9671B70" w14:textId="373F839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39468FD" w14:textId="432AC13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F8C6876" w14:textId="78CE284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812,70</w:t>
            </w:r>
          </w:p>
        </w:tc>
      </w:tr>
      <w:tr w:rsidR="004D58FB" w:rsidRPr="00E61341" w14:paraId="18B8A6A3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F0E341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EF266D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22" w:type="dxa"/>
            <w:hideMark/>
          </w:tcPr>
          <w:p w14:paraId="046067B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1781CB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7F18F2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780,20</w:t>
            </w:r>
          </w:p>
        </w:tc>
        <w:tc>
          <w:tcPr>
            <w:tcW w:w="923" w:type="dxa"/>
            <w:hideMark/>
          </w:tcPr>
          <w:p w14:paraId="090D0D9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4CEC04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AB44C80" w14:textId="3DD2D02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1E78E03" w14:textId="44459BF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B3FD5D0" w14:textId="69CF54F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AFA8CC3" w14:textId="67ACBAD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8F70CF3" w14:textId="0C600B3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780,20</w:t>
            </w:r>
          </w:p>
        </w:tc>
      </w:tr>
      <w:tr w:rsidR="004D58FB" w:rsidRPr="00E61341" w14:paraId="1708B09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EDD855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35066E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2" w:type="dxa"/>
            <w:hideMark/>
          </w:tcPr>
          <w:p w14:paraId="0E890DD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AE44A4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302F5A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32,50</w:t>
            </w:r>
          </w:p>
        </w:tc>
        <w:tc>
          <w:tcPr>
            <w:tcW w:w="923" w:type="dxa"/>
            <w:hideMark/>
          </w:tcPr>
          <w:p w14:paraId="0396589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9D2562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540DFB4" w14:textId="6D78A66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4D2D0B0" w14:textId="7941948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69CB0AE" w14:textId="47F4CF2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432B44B" w14:textId="494C266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83B53BF" w14:textId="6A7ACCF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32,50</w:t>
            </w:r>
          </w:p>
        </w:tc>
      </w:tr>
      <w:tr w:rsidR="004D58FB" w:rsidRPr="00E61341" w14:paraId="31500D1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36A46A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F24387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22" w:type="dxa"/>
            <w:hideMark/>
          </w:tcPr>
          <w:p w14:paraId="0B9662D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35A2AB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524B3A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C0DB27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485398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5FDD5D3" w14:textId="7925E1D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600E64E" w14:textId="46C20C8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B90127C" w14:textId="0584634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121D1D9" w14:textId="712FC29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97C5183" w14:textId="3684F89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511AE3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712366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0BD85C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22" w:type="dxa"/>
            <w:hideMark/>
          </w:tcPr>
          <w:p w14:paraId="41C1E8E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710B5F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720B81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D43268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4297FD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719B4D2" w14:textId="277B1C1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03A96BD" w14:textId="47DB9AD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2B577D9" w14:textId="3DCCD52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6C39998" w14:textId="6229DBF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8E85BAB" w14:textId="36F4E95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8092AE6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1254B6C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13.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399" w:type="dxa"/>
            <w:hideMark/>
          </w:tcPr>
          <w:p w14:paraId="56F447A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hideMark/>
          </w:tcPr>
          <w:p w14:paraId="746ECD2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910,10</w:t>
            </w:r>
          </w:p>
        </w:tc>
        <w:tc>
          <w:tcPr>
            <w:tcW w:w="922" w:type="dxa"/>
            <w:hideMark/>
          </w:tcPr>
          <w:p w14:paraId="59C237E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1532,60</w:t>
            </w:r>
          </w:p>
        </w:tc>
        <w:tc>
          <w:tcPr>
            <w:tcW w:w="923" w:type="dxa"/>
            <w:hideMark/>
          </w:tcPr>
          <w:p w14:paraId="0AE84D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1490,50</w:t>
            </w:r>
          </w:p>
        </w:tc>
        <w:tc>
          <w:tcPr>
            <w:tcW w:w="923" w:type="dxa"/>
            <w:hideMark/>
          </w:tcPr>
          <w:p w14:paraId="0CE8550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1524,90</w:t>
            </w:r>
          </w:p>
        </w:tc>
        <w:tc>
          <w:tcPr>
            <w:tcW w:w="923" w:type="dxa"/>
            <w:hideMark/>
          </w:tcPr>
          <w:p w14:paraId="48130A5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1556,00</w:t>
            </w:r>
          </w:p>
        </w:tc>
        <w:tc>
          <w:tcPr>
            <w:tcW w:w="923" w:type="dxa"/>
            <w:vAlign w:val="center"/>
            <w:hideMark/>
          </w:tcPr>
          <w:p w14:paraId="1D8198A9" w14:textId="6F4C29F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1556,00</w:t>
            </w:r>
          </w:p>
        </w:tc>
        <w:tc>
          <w:tcPr>
            <w:tcW w:w="923" w:type="dxa"/>
            <w:vAlign w:val="center"/>
            <w:hideMark/>
          </w:tcPr>
          <w:p w14:paraId="0FCA3D13" w14:textId="1F6E4D1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5C95C5C9" w14:textId="6321586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78D19F96" w14:textId="2F738C4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vAlign w:val="center"/>
            <w:hideMark/>
          </w:tcPr>
          <w:p w14:paraId="1CE42917" w14:textId="1A49CCA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8570,10</w:t>
            </w:r>
          </w:p>
        </w:tc>
      </w:tr>
      <w:tr w:rsidR="004D58FB" w:rsidRPr="00E61341" w14:paraId="3D9930C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2BFA7B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D91587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22" w:type="dxa"/>
            <w:hideMark/>
          </w:tcPr>
          <w:p w14:paraId="2BFBB04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1A6BF4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505E48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E1E17E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3876CC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D64FE4F" w14:textId="4EAEDB7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67D0BBE" w14:textId="1E54607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6385934" w14:textId="195D60B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AC31048" w14:textId="4D265BD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85485AD" w14:textId="0396C67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D6B55E3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8F1814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3F9A76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2" w:type="dxa"/>
            <w:hideMark/>
          </w:tcPr>
          <w:p w14:paraId="3B9925F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910,10</w:t>
            </w:r>
          </w:p>
        </w:tc>
        <w:tc>
          <w:tcPr>
            <w:tcW w:w="922" w:type="dxa"/>
            <w:hideMark/>
          </w:tcPr>
          <w:p w14:paraId="7D5249F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1532,60</w:t>
            </w:r>
          </w:p>
        </w:tc>
        <w:tc>
          <w:tcPr>
            <w:tcW w:w="923" w:type="dxa"/>
            <w:hideMark/>
          </w:tcPr>
          <w:p w14:paraId="58EDB09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1490,50</w:t>
            </w:r>
          </w:p>
        </w:tc>
        <w:tc>
          <w:tcPr>
            <w:tcW w:w="923" w:type="dxa"/>
            <w:hideMark/>
          </w:tcPr>
          <w:p w14:paraId="319CCC4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1524,90</w:t>
            </w:r>
          </w:p>
        </w:tc>
        <w:tc>
          <w:tcPr>
            <w:tcW w:w="923" w:type="dxa"/>
            <w:hideMark/>
          </w:tcPr>
          <w:p w14:paraId="675497F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1556,00</w:t>
            </w:r>
          </w:p>
        </w:tc>
        <w:tc>
          <w:tcPr>
            <w:tcW w:w="923" w:type="dxa"/>
            <w:vAlign w:val="center"/>
            <w:hideMark/>
          </w:tcPr>
          <w:p w14:paraId="33564A47" w14:textId="731722D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1556,00</w:t>
            </w:r>
          </w:p>
        </w:tc>
        <w:tc>
          <w:tcPr>
            <w:tcW w:w="923" w:type="dxa"/>
            <w:vAlign w:val="center"/>
            <w:hideMark/>
          </w:tcPr>
          <w:p w14:paraId="106C4915" w14:textId="2A4C0C7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53C6274" w14:textId="2C42930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899BBFB" w14:textId="16F26DE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CCD5CBB" w14:textId="6AF3C41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8570,10</w:t>
            </w:r>
          </w:p>
        </w:tc>
      </w:tr>
      <w:tr w:rsidR="004D58FB" w:rsidRPr="00E61341" w14:paraId="636D239B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9CACB2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3E0109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22" w:type="dxa"/>
            <w:hideMark/>
          </w:tcPr>
          <w:p w14:paraId="25E8B1D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AFB682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9D7CBA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6ADA38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E668F2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F8E148C" w14:textId="60FD159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8B708D0" w14:textId="5FA62F2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0D9F81E" w14:textId="21C55ED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5106799" w14:textId="31BF496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163241C" w14:textId="796D8F2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C0574D3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CFBDE8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595C0F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22" w:type="dxa"/>
            <w:hideMark/>
          </w:tcPr>
          <w:p w14:paraId="2D193D7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C57E7B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361C12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83CF02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4D5FE5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08AC783" w14:textId="1B27FCC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714D51D" w14:textId="0AD5AF3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540A24A" w14:textId="0CB727A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B9EA1D0" w14:textId="62F7D4B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FB2737E" w14:textId="2A68B75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7C437D8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285FAA8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Цифровая экономика в Российской Федерации</w:t>
            </w:r>
          </w:p>
        </w:tc>
        <w:tc>
          <w:tcPr>
            <w:tcW w:w="1399" w:type="dxa"/>
            <w:hideMark/>
          </w:tcPr>
          <w:p w14:paraId="791CE76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hideMark/>
          </w:tcPr>
          <w:p w14:paraId="64E68B1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512,80</w:t>
            </w:r>
          </w:p>
        </w:tc>
        <w:tc>
          <w:tcPr>
            <w:tcW w:w="922" w:type="dxa"/>
            <w:hideMark/>
          </w:tcPr>
          <w:p w14:paraId="7B7323E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B3575B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CF1BFD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158F36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C7E3931" w14:textId="00114EB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164DBEE" w14:textId="7E414E4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555F135" w14:textId="1ACCFB5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D135D7D" w14:textId="112CD85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AF65915" w14:textId="2808467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512,80</w:t>
            </w:r>
          </w:p>
        </w:tc>
      </w:tr>
      <w:tr w:rsidR="004D58FB" w:rsidRPr="00E61341" w14:paraId="3A0BC676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D9F42A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1CD74D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22" w:type="dxa"/>
            <w:hideMark/>
          </w:tcPr>
          <w:p w14:paraId="7208F47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C982DD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52431A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891C09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A9724E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3703C10" w14:textId="656B1E8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3BD12D9" w14:textId="598A79E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788CAEC" w14:textId="61B1067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5DDB380" w14:textId="50CEBA3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53C0155" w14:textId="49D60B9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80C315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0C979A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C4BEA6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2" w:type="dxa"/>
            <w:hideMark/>
          </w:tcPr>
          <w:p w14:paraId="076B83C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512,80</w:t>
            </w:r>
          </w:p>
        </w:tc>
        <w:tc>
          <w:tcPr>
            <w:tcW w:w="922" w:type="dxa"/>
            <w:hideMark/>
          </w:tcPr>
          <w:p w14:paraId="42AC0CF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D7B249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838B20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2121D8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C033787" w14:textId="4D9697F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2762970" w14:textId="1DD23AC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A2056AD" w14:textId="1FC2F8F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5A9EC0A" w14:textId="269A451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2D10727" w14:textId="7E9D3FF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512,80</w:t>
            </w:r>
          </w:p>
        </w:tc>
      </w:tr>
      <w:tr w:rsidR="004D58FB" w:rsidRPr="00E61341" w14:paraId="72C12975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6CE4B8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3339B7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22" w:type="dxa"/>
            <w:hideMark/>
          </w:tcPr>
          <w:p w14:paraId="7DDF451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96B197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CBDB3D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4A91A7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6684B0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A1212B1" w14:textId="7D6DB9A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2640C62" w14:textId="4C17B70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33BDDA5" w14:textId="2D9FF9D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AB2FF2C" w14:textId="4ED643C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FF41B1F" w14:textId="4E59610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59269C6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7606C5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929CCD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22" w:type="dxa"/>
            <w:hideMark/>
          </w:tcPr>
          <w:p w14:paraId="63A3BEE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BDF6E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59547E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AF4E4D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FFB666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A94E2B3" w14:textId="4E163C1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CC9BFF8" w14:textId="3FE2298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2D69037" w14:textId="14C8FE6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C678963" w14:textId="3D85A4D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B0E7B07" w14:textId="2642438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3BC2CD6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1CF0AD8B" w14:textId="59691D1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Ю6.Обеспечение мероприятий деятельности советников директора по вос</w:t>
            </w:r>
            <w:r w:rsidR="00DA76A8" w:rsidRPr="00E61341">
              <w:rPr>
                <w:rFonts w:ascii="Times New Roman" w:hAnsi="Times New Roman"/>
                <w:sz w:val="24"/>
                <w:szCs w:val="24"/>
              </w:rPr>
              <w:t>п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>итанию и взаимоде</w:t>
            </w:r>
            <w:r w:rsidR="00DA76A8" w:rsidRPr="00E61341">
              <w:rPr>
                <w:rFonts w:ascii="Times New Roman" w:hAnsi="Times New Roman"/>
                <w:sz w:val="24"/>
                <w:szCs w:val="24"/>
              </w:rPr>
              <w:t>й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>ствию с детскими общественными объединениями</w:t>
            </w:r>
          </w:p>
        </w:tc>
        <w:tc>
          <w:tcPr>
            <w:tcW w:w="1399" w:type="dxa"/>
            <w:hideMark/>
          </w:tcPr>
          <w:p w14:paraId="583E747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hideMark/>
          </w:tcPr>
          <w:p w14:paraId="6F06608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2B110F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DE41D4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326,50</w:t>
            </w:r>
          </w:p>
        </w:tc>
        <w:tc>
          <w:tcPr>
            <w:tcW w:w="923" w:type="dxa"/>
            <w:hideMark/>
          </w:tcPr>
          <w:p w14:paraId="734344C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965,10</w:t>
            </w:r>
          </w:p>
        </w:tc>
        <w:tc>
          <w:tcPr>
            <w:tcW w:w="923" w:type="dxa"/>
            <w:hideMark/>
          </w:tcPr>
          <w:p w14:paraId="76B2F51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1018,90</w:t>
            </w:r>
          </w:p>
        </w:tc>
        <w:tc>
          <w:tcPr>
            <w:tcW w:w="923" w:type="dxa"/>
            <w:vAlign w:val="center"/>
            <w:hideMark/>
          </w:tcPr>
          <w:p w14:paraId="4A714900" w14:textId="25654C9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1021,90</w:t>
            </w:r>
          </w:p>
        </w:tc>
        <w:tc>
          <w:tcPr>
            <w:tcW w:w="923" w:type="dxa"/>
            <w:vAlign w:val="center"/>
            <w:hideMark/>
          </w:tcPr>
          <w:p w14:paraId="770A5026" w14:textId="005BE7B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984,90</w:t>
            </w:r>
          </w:p>
        </w:tc>
        <w:tc>
          <w:tcPr>
            <w:tcW w:w="923" w:type="dxa"/>
            <w:vAlign w:val="center"/>
            <w:hideMark/>
          </w:tcPr>
          <w:p w14:paraId="61B1C920" w14:textId="652C8C0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1007,80</w:t>
            </w:r>
          </w:p>
        </w:tc>
        <w:tc>
          <w:tcPr>
            <w:tcW w:w="923" w:type="dxa"/>
            <w:vAlign w:val="center"/>
            <w:hideMark/>
          </w:tcPr>
          <w:p w14:paraId="7C7DAC42" w14:textId="5E13ED3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1020,30</w:t>
            </w:r>
          </w:p>
        </w:tc>
        <w:tc>
          <w:tcPr>
            <w:tcW w:w="1006" w:type="dxa"/>
            <w:vAlign w:val="center"/>
            <w:hideMark/>
          </w:tcPr>
          <w:p w14:paraId="7C4665CC" w14:textId="205B7EA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6345,40</w:t>
            </w:r>
          </w:p>
        </w:tc>
      </w:tr>
      <w:tr w:rsidR="004D58FB" w:rsidRPr="00E61341" w14:paraId="7626BD0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510CC9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0863F5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22" w:type="dxa"/>
            <w:hideMark/>
          </w:tcPr>
          <w:p w14:paraId="3939793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CEC608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33F80F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326,50</w:t>
            </w:r>
          </w:p>
        </w:tc>
        <w:tc>
          <w:tcPr>
            <w:tcW w:w="923" w:type="dxa"/>
            <w:hideMark/>
          </w:tcPr>
          <w:p w14:paraId="76437BD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926,50</w:t>
            </w:r>
          </w:p>
        </w:tc>
        <w:tc>
          <w:tcPr>
            <w:tcW w:w="923" w:type="dxa"/>
            <w:hideMark/>
          </w:tcPr>
          <w:p w14:paraId="15F2C77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978,10</w:t>
            </w:r>
          </w:p>
        </w:tc>
        <w:tc>
          <w:tcPr>
            <w:tcW w:w="923" w:type="dxa"/>
            <w:vAlign w:val="center"/>
            <w:hideMark/>
          </w:tcPr>
          <w:p w14:paraId="1DDAEA7D" w14:textId="6ECA36C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981,00</w:t>
            </w:r>
          </w:p>
        </w:tc>
        <w:tc>
          <w:tcPr>
            <w:tcW w:w="923" w:type="dxa"/>
            <w:vAlign w:val="center"/>
            <w:hideMark/>
          </w:tcPr>
          <w:p w14:paraId="7262711C" w14:textId="6AF74AC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925,90</w:t>
            </w:r>
          </w:p>
        </w:tc>
        <w:tc>
          <w:tcPr>
            <w:tcW w:w="923" w:type="dxa"/>
            <w:vAlign w:val="center"/>
            <w:hideMark/>
          </w:tcPr>
          <w:p w14:paraId="459A25C0" w14:textId="0BB2F31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937,30</w:t>
            </w:r>
          </w:p>
        </w:tc>
        <w:tc>
          <w:tcPr>
            <w:tcW w:w="923" w:type="dxa"/>
            <w:vAlign w:val="center"/>
            <w:hideMark/>
          </w:tcPr>
          <w:p w14:paraId="45A703DA" w14:textId="59A4941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938,70</w:t>
            </w:r>
          </w:p>
        </w:tc>
        <w:tc>
          <w:tcPr>
            <w:tcW w:w="1006" w:type="dxa"/>
            <w:vAlign w:val="center"/>
            <w:hideMark/>
          </w:tcPr>
          <w:p w14:paraId="334B9884" w14:textId="10DF8A1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6014,00</w:t>
            </w:r>
          </w:p>
        </w:tc>
      </w:tr>
      <w:tr w:rsidR="004D58FB" w:rsidRPr="00E61341" w14:paraId="04DCEC99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72E441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4F6966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2" w:type="dxa"/>
            <w:hideMark/>
          </w:tcPr>
          <w:p w14:paraId="12F4867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9D6908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772EE4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F2BB08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38,60</w:t>
            </w:r>
          </w:p>
        </w:tc>
        <w:tc>
          <w:tcPr>
            <w:tcW w:w="923" w:type="dxa"/>
            <w:hideMark/>
          </w:tcPr>
          <w:p w14:paraId="6A1ED36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40,80</w:t>
            </w:r>
          </w:p>
        </w:tc>
        <w:tc>
          <w:tcPr>
            <w:tcW w:w="923" w:type="dxa"/>
            <w:vAlign w:val="center"/>
            <w:hideMark/>
          </w:tcPr>
          <w:p w14:paraId="3BA0D309" w14:textId="6FBA28F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40,90</w:t>
            </w:r>
          </w:p>
        </w:tc>
        <w:tc>
          <w:tcPr>
            <w:tcW w:w="923" w:type="dxa"/>
            <w:vAlign w:val="center"/>
            <w:hideMark/>
          </w:tcPr>
          <w:p w14:paraId="23CCD816" w14:textId="138EFD1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59,00</w:t>
            </w:r>
          </w:p>
        </w:tc>
        <w:tc>
          <w:tcPr>
            <w:tcW w:w="923" w:type="dxa"/>
            <w:vAlign w:val="center"/>
            <w:hideMark/>
          </w:tcPr>
          <w:p w14:paraId="048A9957" w14:textId="313DB0B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70,50</w:t>
            </w:r>
          </w:p>
        </w:tc>
        <w:tc>
          <w:tcPr>
            <w:tcW w:w="923" w:type="dxa"/>
            <w:vAlign w:val="center"/>
            <w:hideMark/>
          </w:tcPr>
          <w:p w14:paraId="54294DCF" w14:textId="01AFC40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81,60</w:t>
            </w:r>
          </w:p>
        </w:tc>
        <w:tc>
          <w:tcPr>
            <w:tcW w:w="1006" w:type="dxa"/>
            <w:vAlign w:val="center"/>
            <w:hideMark/>
          </w:tcPr>
          <w:p w14:paraId="4F9AE8AC" w14:textId="5A55D35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331,40</w:t>
            </w:r>
          </w:p>
        </w:tc>
      </w:tr>
      <w:tr w:rsidR="004D58FB" w:rsidRPr="00E61341" w14:paraId="23FD9D8D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A6D627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166D0C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22" w:type="dxa"/>
            <w:hideMark/>
          </w:tcPr>
          <w:p w14:paraId="206578C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FD7537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2AAE38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0E6F13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6C139B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DCF7CFE" w14:textId="5F333E4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BFAE481" w14:textId="315A749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31D069A" w14:textId="222806A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B92FE69" w14:textId="016D4E8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136F263" w14:textId="7D07811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60B1C19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391FF0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2F2142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22" w:type="dxa"/>
            <w:hideMark/>
          </w:tcPr>
          <w:p w14:paraId="3BFBD6C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76AD25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813B20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6A1F51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E44237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71130DF" w14:textId="4511CC1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98CAE09" w14:textId="7543629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4FD4CA4" w14:textId="4849CA3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471D9FD" w14:textId="6F1E5EA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EC49168" w14:textId="4E754BD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489E81C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3341B257" w14:textId="308E06C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Реализация мероприятий по исполнению требований по антитеррористической защищённости объектов образования</w:t>
            </w:r>
          </w:p>
        </w:tc>
        <w:tc>
          <w:tcPr>
            <w:tcW w:w="1399" w:type="dxa"/>
            <w:hideMark/>
          </w:tcPr>
          <w:p w14:paraId="7A63837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hideMark/>
          </w:tcPr>
          <w:p w14:paraId="56B7D14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4E4C1F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6F343B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D7A2C9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30D2D3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6B8B7B34" w14:textId="47BA224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610261E4" w14:textId="6A1ADCD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3372462A" w14:textId="100FAB3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41FA8709" w14:textId="7331556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vAlign w:val="center"/>
            <w:hideMark/>
          </w:tcPr>
          <w:p w14:paraId="431B2C93" w14:textId="574C909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8F1CCC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99A327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B8E02B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22" w:type="dxa"/>
            <w:hideMark/>
          </w:tcPr>
          <w:p w14:paraId="420A6B3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4BFDCE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F8A14B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F49439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8B2B79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B3B1857" w14:textId="67A3905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521A9AF" w14:textId="0A16BAB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7775D83" w14:textId="41B19DF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94B5A9C" w14:textId="6630341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ADFDB6E" w14:textId="153820C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64DBF8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F48A7A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154C3E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2" w:type="dxa"/>
            <w:hideMark/>
          </w:tcPr>
          <w:p w14:paraId="5BED4A8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95087B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1724DB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91B689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B87B11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FA2539F" w14:textId="58EB20C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16EA312" w14:textId="39CF0D7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C72DF19" w14:textId="1109F8C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DE5C210" w14:textId="3A3C05E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2529C94" w14:textId="6FDCC24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9BDDB2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FB91E6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BD0C54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22" w:type="dxa"/>
            <w:hideMark/>
          </w:tcPr>
          <w:p w14:paraId="332C85B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E137AC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C5AEDD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762B25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05F67C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71DFAEA" w14:textId="7E36E33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42FBBE0" w14:textId="4100566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6474430" w14:textId="715D742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70FA7AC" w14:textId="519BE30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EA06134" w14:textId="169EAE1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DC4345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38C9FF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4E2715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22" w:type="dxa"/>
            <w:hideMark/>
          </w:tcPr>
          <w:p w14:paraId="1E222A6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FC1CCE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8DE435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1CAF5E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248F58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3FF84D2" w14:textId="2B8A758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C974B27" w14:textId="23E5A59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32AC8FF" w14:textId="22D8C76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B6DB076" w14:textId="315C957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A175FD4" w14:textId="378267C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FA3B4FE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1B19A07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Ю4.Расходы на мероприятие по модернизации школьных систем образования </w:t>
            </w:r>
          </w:p>
        </w:tc>
        <w:tc>
          <w:tcPr>
            <w:tcW w:w="1399" w:type="dxa"/>
            <w:hideMark/>
          </w:tcPr>
          <w:p w14:paraId="412CBBA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hideMark/>
          </w:tcPr>
          <w:p w14:paraId="6C27129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201E5E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DDEADA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2B8E9D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AEF8E7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5339F96C" w14:textId="133AD03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80881,00</w:t>
            </w:r>
          </w:p>
        </w:tc>
        <w:tc>
          <w:tcPr>
            <w:tcW w:w="923" w:type="dxa"/>
            <w:vAlign w:val="center"/>
            <w:hideMark/>
          </w:tcPr>
          <w:p w14:paraId="72227E12" w14:textId="58283AB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304B7093" w14:textId="3C3FB6B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592A90F1" w14:textId="6913E3B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vAlign w:val="center"/>
            <w:hideMark/>
          </w:tcPr>
          <w:p w14:paraId="510749B6" w14:textId="5FB430A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80881,00</w:t>
            </w:r>
          </w:p>
        </w:tc>
      </w:tr>
      <w:tr w:rsidR="004D58FB" w:rsidRPr="00E61341" w14:paraId="2FB4BE88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66340F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8C176D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22" w:type="dxa"/>
            <w:hideMark/>
          </w:tcPr>
          <w:p w14:paraId="00F8E7C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7E096A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E0185C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B76E0B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A96AA4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10E9C84" w14:textId="049BC33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52835,00</w:t>
            </w:r>
          </w:p>
        </w:tc>
        <w:tc>
          <w:tcPr>
            <w:tcW w:w="923" w:type="dxa"/>
            <w:vAlign w:val="center"/>
            <w:hideMark/>
          </w:tcPr>
          <w:p w14:paraId="18973512" w14:textId="2886796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BDBA118" w14:textId="688CDBA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3C00058" w14:textId="2F673AF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7D9F5BA" w14:textId="0E58688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52835,00</w:t>
            </w:r>
          </w:p>
        </w:tc>
      </w:tr>
      <w:tr w:rsidR="004D58FB" w:rsidRPr="00E61341" w14:paraId="76DF09E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3FE38B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AD22E4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2" w:type="dxa"/>
            <w:hideMark/>
          </w:tcPr>
          <w:p w14:paraId="3C4722C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00F02B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AE8041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1F0D4F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F2805C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D72F757" w14:textId="6E739E8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24001,90</w:t>
            </w:r>
          </w:p>
        </w:tc>
        <w:tc>
          <w:tcPr>
            <w:tcW w:w="923" w:type="dxa"/>
            <w:vAlign w:val="center"/>
            <w:hideMark/>
          </w:tcPr>
          <w:p w14:paraId="2E87A018" w14:textId="657E4AB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4158A3E" w14:textId="21C13B0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96537F9" w14:textId="25DB9B1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B214849" w14:textId="07E83B3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24001,90</w:t>
            </w:r>
          </w:p>
        </w:tc>
      </w:tr>
      <w:tr w:rsidR="004D58FB" w:rsidRPr="00E61341" w14:paraId="4674374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58B1C8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4D384B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22" w:type="dxa"/>
            <w:hideMark/>
          </w:tcPr>
          <w:p w14:paraId="619780D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C3613C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1A11C6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CCA3E0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5B98FD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AD119E1" w14:textId="3F6A4BE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4044,10</w:t>
            </w:r>
          </w:p>
        </w:tc>
        <w:tc>
          <w:tcPr>
            <w:tcW w:w="923" w:type="dxa"/>
            <w:vAlign w:val="center"/>
            <w:hideMark/>
          </w:tcPr>
          <w:p w14:paraId="22DAAB99" w14:textId="1AB5AE7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9F5E4C6" w14:textId="7F3C7D9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95651C1" w14:textId="6D04A4F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F8B1A13" w14:textId="3630C7B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4044,10</w:t>
            </w:r>
          </w:p>
        </w:tc>
      </w:tr>
      <w:tr w:rsidR="004D58FB" w:rsidRPr="00E61341" w14:paraId="62049A5F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3785EE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BDD96C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22" w:type="dxa"/>
            <w:hideMark/>
          </w:tcPr>
          <w:p w14:paraId="2EEE995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27CEC2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D7D712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06BF51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8A52A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3529F02" w14:textId="6D218C0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3AAEDB1" w14:textId="1447D1B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F6D4A3C" w14:textId="4128194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EC5BCB6" w14:textId="5010EB6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2E54E95" w14:textId="5D58945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752D9B9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65A30C3F" w14:textId="2F0EDBC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Ю6.Обеспечение выплат ежемесячного денежного вознаграждения советникам директора по вос</w:t>
            </w:r>
            <w:r w:rsidR="00DA76A8" w:rsidRPr="00E61341">
              <w:rPr>
                <w:rFonts w:ascii="Times New Roman" w:hAnsi="Times New Roman"/>
                <w:sz w:val="24"/>
                <w:szCs w:val="24"/>
              </w:rPr>
              <w:t>п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>итанию и взаимоде</w:t>
            </w:r>
            <w:r w:rsidR="00DA76A8" w:rsidRPr="00E61341">
              <w:rPr>
                <w:rFonts w:ascii="Times New Roman" w:hAnsi="Times New Roman"/>
                <w:sz w:val="24"/>
                <w:szCs w:val="24"/>
              </w:rPr>
              <w:t>й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ствию с детскими общественными объединениями </w:t>
            </w:r>
          </w:p>
        </w:tc>
        <w:tc>
          <w:tcPr>
            <w:tcW w:w="1399" w:type="dxa"/>
            <w:hideMark/>
          </w:tcPr>
          <w:p w14:paraId="3B19AFA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hideMark/>
          </w:tcPr>
          <w:p w14:paraId="63740FD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690FFE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3B6155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B5E5F8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E83E0F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156,20</w:t>
            </w:r>
          </w:p>
        </w:tc>
        <w:tc>
          <w:tcPr>
            <w:tcW w:w="923" w:type="dxa"/>
            <w:vAlign w:val="center"/>
            <w:hideMark/>
          </w:tcPr>
          <w:p w14:paraId="44592CD5" w14:textId="4ABEB7D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468,70</w:t>
            </w:r>
          </w:p>
        </w:tc>
        <w:tc>
          <w:tcPr>
            <w:tcW w:w="923" w:type="dxa"/>
            <w:vAlign w:val="center"/>
            <w:hideMark/>
          </w:tcPr>
          <w:p w14:paraId="2C19B275" w14:textId="4B49620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468,70</w:t>
            </w:r>
          </w:p>
        </w:tc>
        <w:tc>
          <w:tcPr>
            <w:tcW w:w="923" w:type="dxa"/>
            <w:vAlign w:val="center"/>
            <w:hideMark/>
          </w:tcPr>
          <w:p w14:paraId="70E00C7D" w14:textId="1481583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468,70</w:t>
            </w:r>
          </w:p>
        </w:tc>
        <w:tc>
          <w:tcPr>
            <w:tcW w:w="923" w:type="dxa"/>
            <w:vAlign w:val="center"/>
            <w:hideMark/>
          </w:tcPr>
          <w:p w14:paraId="5E4C1D61" w14:textId="59968E7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468,70</w:t>
            </w:r>
          </w:p>
        </w:tc>
        <w:tc>
          <w:tcPr>
            <w:tcW w:w="1006" w:type="dxa"/>
            <w:vAlign w:val="center"/>
            <w:hideMark/>
          </w:tcPr>
          <w:p w14:paraId="291009C0" w14:textId="6C3BC5C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2031,00</w:t>
            </w:r>
          </w:p>
        </w:tc>
      </w:tr>
      <w:tr w:rsidR="004D58FB" w:rsidRPr="00E61341" w14:paraId="7519044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077794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274884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22" w:type="dxa"/>
            <w:hideMark/>
          </w:tcPr>
          <w:p w14:paraId="3B9D3D2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A3FB27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8AE935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C58349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EE694F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156,20</w:t>
            </w:r>
          </w:p>
        </w:tc>
        <w:tc>
          <w:tcPr>
            <w:tcW w:w="923" w:type="dxa"/>
            <w:vAlign w:val="center"/>
            <w:hideMark/>
          </w:tcPr>
          <w:p w14:paraId="4EECC6C7" w14:textId="6ABA569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468,70</w:t>
            </w:r>
          </w:p>
        </w:tc>
        <w:tc>
          <w:tcPr>
            <w:tcW w:w="923" w:type="dxa"/>
            <w:vAlign w:val="center"/>
            <w:hideMark/>
          </w:tcPr>
          <w:p w14:paraId="6C92A957" w14:textId="2B5B060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468,70</w:t>
            </w:r>
          </w:p>
        </w:tc>
        <w:tc>
          <w:tcPr>
            <w:tcW w:w="923" w:type="dxa"/>
            <w:vAlign w:val="center"/>
            <w:hideMark/>
          </w:tcPr>
          <w:p w14:paraId="517761C5" w14:textId="57DBAD1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468,70</w:t>
            </w:r>
          </w:p>
        </w:tc>
        <w:tc>
          <w:tcPr>
            <w:tcW w:w="923" w:type="dxa"/>
            <w:vAlign w:val="center"/>
            <w:hideMark/>
          </w:tcPr>
          <w:p w14:paraId="6BEEA372" w14:textId="731A8F5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468,70</w:t>
            </w:r>
          </w:p>
        </w:tc>
        <w:tc>
          <w:tcPr>
            <w:tcW w:w="1006" w:type="dxa"/>
            <w:vAlign w:val="center"/>
            <w:hideMark/>
          </w:tcPr>
          <w:p w14:paraId="3D01474C" w14:textId="17D0129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2031,00</w:t>
            </w:r>
          </w:p>
        </w:tc>
      </w:tr>
      <w:tr w:rsidR="004D58FB" w:rsidRPr="00E61341" w14:paraId="2ED95D1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BC4FCB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F1EEC7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2" w:type="dxa"/>
            <w:hideMark/>
          </w:tcPr>
          <w:p w14:paraId="5061723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56830B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921391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A98F19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8780DF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0BC5861" w14:textId="579B10C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4975C20" w14:textId="5E11FB7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DB61E20" w14:textId="190D135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EAE9E0C" w14:textId="2C03285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BF205E8" w14:textId="7F04591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0FFA0BB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3D4091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86DFF9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22" w:type="dxa"/>
            <w:hideMark/>
          </w:tcPr>
          <w:p w14:paraId="0EF21E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982C01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80F9C4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9EA2D1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7D1F15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C24E389" w14:textId="54A042B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E39D070" w14:textId="0378C58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AFE5871" w14:textId="144D5A7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A93B55A" w14:textId="6055724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FA1106B" w14:textId="3A9508C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FBE8AC8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9C5E0D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74EF60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22" w:type="dxa"/>
            <w:hideMark/>
          </w:tcPr>
          <w:p w14:paraId="5B40C3F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EAA52F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73C9F3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BB525F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F7E9A3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6F0462A" w14:textId="7C458DD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AC0AD06" w14:textId="2CCD1C8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CBA8B02" w14:textId="41CCD33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B739EAC" w14:textId="659584E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D9B093E" w14:textId="1DAA593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92267C9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0BDEECD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2 «Развитие дополнительного образования и воспитания детей и молодежи» </w:t>
            </w:r>
          </w:p>
        </w:tc>
        <w:tc>
          <w:tcPr>
            <w:tcW w:w="1399" w:type="dxa"/>
            <w:hideMark/>
          </w:tcPr>
          <w:p w14:paraId="02314B0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381716B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20761,80</w:t>
            </w:r>
          </w:p>
        </w:tc>
        <w:tc>
          <w:tcPr>
            <w:tcW w:w="922" w:type="dxa"/>
            <w:hideMark/>
          </w:tcPr>
          <w:p w14:paraId="68D0456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22094,30</w:t>
            </w:r>
          </w:p>
        </w:tc>
        <w:tc>
          <w:tcPr>
            <w:tcW w:w="923" w:type="dxa"/>
            <w:hideMark/>
          </w:tcPr>
          <w:p w14:paraId="19034AC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23888,00</w:t>
            </w:r>
          </w:p>
        </w:tc>
        <w:tc>
          <w:tcPr>
            <w:tcW w:w="923" w:type="dxa"/>
            <w:hideMark/>
          </w:tcPr>
          <w:p w14:paraId="2E57626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25927,40</w:t>
            </w:r>
          </w:p>
        </w:tc>
        <w:tc>
          <w:tcPr>
            <w:tcW w:w="923" w:type="dxa"/>
            <w:hideMark/>
          </w:tcPr>
          <w:p w14:paraId="6967855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29680,70</w:t>
            </w:r>
          </w:p>
        </w:tc>
        <w:tc>
          <w:tcPr>
            <w:tcW w:w="923" w:type="dxa"/>
            <w:vAlign w:val="center"/>
            <w:hideMark/>
          </w:tcPr>
          <w:p w14:paraId="4372B4EB" w14:textId="1492DD4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34858,60</w:t>
            </w:r>
          </w:p>
        </w:tc>
        <w:tc>
          <w:tcPr>
            <w:tcW w:w="923" w:type="dxa"/>
            <w:vAlign w:val="center"/>
            <w:hideMark/>
          </w:tcPr>
          <w:p w14:paraId="22936733" w14:textId="5241920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38134,40</w:t>
            </w:r>
          </w:p>
        </w:tc>
        <w:tc>
          <w:tcPr>
            <w:tcW w:w="923" w:type="dxa"/>
            <w:vAlign w:val="center"/>
            <w:hideMark/>
          </w:tcPr>
          <w:p w14:paraId="0BEAE27A" w14:textId="694A2B8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36232,50</w:t>
            </w:r>
          </w:p>
        </w:tc>
        <w:tc>
          <w:tcPr>
            <w:tcW w:w="923" w:type="dxa"/>
            <w:vAlign w:val="center"/>
            <w:hideMark/>
          </w:tcPr>
          <w:p w14:paraId="4CFF18B8" w14:textId="5FF7E45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37183,70</w:t>
            </w:r>
          </w:p>
        </w:tc>
        <w:tc>
          <w:tcPr>
            <w:tcW w:w="1006" w:type="dxa"/>
            <w:vAlign w:val="center"/>
            <w:hideMark/>
          </w:tcPr>
          <w:p w14:paraId="71641FBC" w14:textId="56F669B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268761,40</w:t>
            </w:r>
          </w:p>
        </w:tc>
      </w:tr>
      <w:tr w:rsidR="004D58FB" w:rsidRPr="00E61341" w14:paraId="4A1C5B9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7F4407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05AFDA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1DC1243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15972F3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3FA432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2EE9BD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6DD3FD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50E66EBF" w14:textId="0A2B040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3338136" w14:textId="6197C00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9F0B6B4" w14:textId="5BF77C1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29DF92D" w14:textId="67B7DEB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16CE867" w14:textId="2FD5589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508F315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CF3563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E4068C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6801905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58,10</w:t>
            </w:r>
          </w:p>
        </w:tc>
        <w:tc>
          <w:tcPr>
            <w:tcW w:w="922" w:type="dxa"/>
            <w:hideMark/>
          </w:tcPr>
          <w:p w14:paraId="1F0B037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510,20</w:t>
            </w:r>
          </w:p>
        </w:tc>
        <w:tc>
          <w:tcPr>
            <w:tcW w:w="923" w:type="dxa"/>
            <w:hideMark/>
          </w:tcPr>
          <w:p w14:paraId="0491C0D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655,70</w:t>
            </w:r>
          </w:p>
        </w:tc>
        <w:tc>
          <w:tcPr>
            <w:tcW w:w="923" w:type="dxa"/>
            <w:hideMark/>
          </w:tcPr>
          <w:p w14:paraId="66A0615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1103,70</w:t>
            </w:r>
          </w:p>
        </w:tc>
        <w:tc>
          <w:tcPr>
            <w:tcW w:w="923" w:type="dxa"/>
            <w:hideMark/>
          </w:tcPr>
          <w:p w14:paraId="31C3CB0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1149,80</w:t>
            </w:r>
          </w:p>
        </w:tc>
        <w:tc>
          <w:tcPr>
            <w:tcW w:w="923" w:type="dxa"/>
            <w:vAlign w:val="center"/>
            <w:hideMark/>
          </w:tcPr>
          <w:p w14:paraId="3F51C09C" w14:textId="1BED783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723,80</w:t>
            </w:r>
          </w:p>
        </w:tc>
        <w:tc>
          <w:tcPr>
            <w:tcW w:w="923" w:type="dxa"/>
            <w:vAlign w:val="center"/>
            <w:hideMark/>
          </w:tcPr>
          <w:p w14:paraId="3E57096C" w14:textId="2EE4F0C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234,40</w:t>
            </w:r>
          </w:p>
        </w:tc>
        <w:tc>
          <w:tcPr>
            <w:tcW w:w="923" w:type="dxa"/>
            <w:vAlign w:val="center"/>
            <w:hideMark/>
          </w:tcPr>
          <w:p w14:paraId="2C114B87" w14:textId="5F48E96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235,50</w:t>
            </w:r>
          </w:p>
        </w:tc>
        <w:tc>
          <w:tcPr>
            <w:tcW w:w="923" w:type="dxa"/>
            <w:vAlign w:val="center"/>
            <w:hideMark/>
          </w:tcPr>
          <w:p w14:paraId="2E8B44F9" w14:textId="18B53C0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245,20</w:t>
            </w:r>
          </w:p>
        </w:tc>
        <w:tc>
          <w:tcPr>
            <w:tcW w:w="1006" w:type="dxa"/>
            <w:vAlign w:val="center"/>
            <w:hideMark/>
          </w:tcPr>
          <w:p w14:paraId="2FE1D083" w14:textId="7E9532A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4916,40</w:t>
            </w:r>
          </w:p>
        </w:tc>
      </w:tr>
      <w:tr w:rsidR="004D58FB" w:rsidRPr="00E61341" w14:paraId="5426B72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36216A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50C4DC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641092D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20703,70</w:t>
            </w:r>
          </w:p>
        </w:tc>
        <w:tc>
          <w:tcPr>
            <w:tcW w:w="922" w:type="dxa"/>
            <w:hideMark/>
          </w:tcPr>
          <w:p w14:paraId="6ADE7A9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21584,10</w:t>
            </w:r>
          </w:p>
        </w:tc>
        <w:tc>
          <w:tcPr>
            <w:tcW w:w="923" w:type="dxa"/>
            <w:hideMark/>
          </w:tcPr>
          <w:p w14:paraId="7411613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23232,30</w:t>
            </w:r>
          </w:p>
        </w:tc>
        <w:tc>
          <w:tcPr>
            <w:tcW w:w="923" w:type="dxa"/>
            <w:hideMark/>
          </w:tcPr>
          <w:p w14:paraId="59CC93D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24823,70</w:t>
            </w:r>
          </w:p>
        </w:tc>
        <w:tc>
          <w:tcPr>
            <w:tcW w:w="923" w:type="dxa"/>
            <w:hideMark/>
          </w:tcPr>
          <w:p w14:paraId="1851675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28530,90</w:t>
            </w:r>
          </w:p>
        </w:tc>
        <w:tc>
          <w:tcPr>
            <w:tcW w:w="923" w:type="dxa"/>
            <w:vAlign w:val="center"/>
            <w:hideMark/>
          </w:tcPr>
          <w:p w14:paraId="05F75213" w14:textId="1E84C25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34134,80</w:t>
            </w:r>
          </w:p>
        </w:tc>
        <w:tc>
          <w:tcPr>
            <w:tcW w:w="923" w:type="dxa"/>
            <w:vAlign w:val="center"/>
            <w:hideMark/>
          </w:tcPr>
          <w:p w14:paraId="7C145CF8" w14:textId="18ACD2B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37900,00</w:t>
            </w:r>
          </w:p>
        </w:tc>
        <w:tc>
          <w:tcPr>
            <w:tcW w:w="923" w:type="dxa"/>
            <w:vAlign w:val="center"/>
            <w:hideMark/>
          </w:tcPr>
          <w:p w14:paraId="343F8D88" w14:textId="37BFDC0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35997,00</w:t>
            </w:r>
          </w:p>
        </w:tc>
        <w:tc>
          <w:tcPr>
            <w:tcW w:w="923" w:type="dxa"/>
            <w:vAlign w:val="center"/>
            <w:hideMark/>
          </w:tcPr>
          <w:p w14:paraId="05256291" w14:textId="29F82D4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36938,50</w:t>
            </w:r>
          </w:p>
        </w:tc>
        <w:tc>
          <w:tcPr>
            <w:tcW w:w="1006" w:type="dxa"/>
            <w:vAlign w:val="center"/>
            <w:hideMark/>
          </w:tcPr>
          <w:p w14:paraId="06430515" w14:textId="17624A1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263845,00</w:t>
            </w:r>
          </w:p>
        </w:tc>
      </w:tr>
      <w:tr w:rsidR="004D58FB" w:rsidRPr="00E61341" w14:paraId="2F6A600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C4CC8F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8C7040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65F3297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3C8B4DD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735279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D3D7FF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B62D69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9CFFB22" w14:textId="25C75CA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AE226BB" w14:textId="2C07AF5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0F4DCE7" w14:textId="3235336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CCB6541" w14:textId="12CB88E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1F85891" w14:textId="64085A9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A270B70" w14:textId="77777777" w:rsidTr="00D555A7">
        <w:trPr>
          <w:trHeight w:val="372"/>
        </w:trPr>
        <w:tc>
          <w:tcPr>
            <w:tcW w:w="4758" w:type="dxa"/>
            <w:vMerge w:val="restart"/>
            <w:hideMark/>
          </w:tcPr>
          <w:p w14:paraId="1EF2027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развития одаренных и талантливых детей и молодежи, развитие мотивации у детей к познанию и творчеству </w:t>
            </w:r>
          </w:p>
        </w:tc>
        <w:tc>
          <w:tcPr>
            <w:tcW w:w="1399" w:type="dxa"/>
            <w:hideMark/>
          </w:tcPr>
          <w:p w14:paraId="4554B87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922" w:type="dxa"/>
            <w:hideMark/>
          </w:tcPr>
          <w:p w14:paraId="5E357A0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922" w:type="dxa"/>
            <w:hideMark/>
          </w:tcPr>
          <w:p w14:paraId="449765B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20,80</w:t>
            </w:r>
          </w:p>
        </w:tc>
        <w:tc>
          <w:tcPr>
            <w:tcW w:w="923" w:type="dxa"/>
            <w:hideMark/>
          </w:tcPr>
          <w:p w14:paraId="7F25EB0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21,70</w:t>
            </w:r>
          </w:p>
        </w:tc>
        <w:tc>
          <w:tcPr>
            <w:tcW w:w="923" w:type="dxa"/>
            <w:hideMark/>
          </w:tcPr>
          <w:p w14:paraId="6CB66BA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923" w:type="dxa"/>
            <w:hideMark/>
          </w:tcPr>
          <w:p w14:paraId="2D4D705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923" w:type="dxa"/>
            <w:vAlign w:val="center"/>
            <w:hideMark/>
          </w:tcPr>
          <w:p w14:paraId="0EDB7EC5" w14:textId="7C4E640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159AF1C8" w14:textId="2D3DF86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743A518E" w14:textId="58F4D50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7C57B4DC" w14:textId="3092A86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vAlign w:val="center"/>
            <w:hideMark/>
          </w:tcPr>
          <w:p w14:paraId="4BC25AED" w14:textId="59E7E95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109,90</w:t>
            </w:r>
          </w:p>
        </w:tc>
      </w:tr>
      <w:tr w:rsidR="004D58FB" w:rsidRPr="00E61341" w14:paraId="3980106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6EEC39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0D36F0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5A56FED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67C3B4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6FAE83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2AB3C2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E2F8A9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0E4CEAD" w14:textId="7E6F8C8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4D97414" w14:textId="6D1FC4D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546E3B5" w14:textId="1D7857E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B9A5252" w14:textId="3D7B037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A54FD23" w14:textId="7974252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68D6F15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1019CA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5E381B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73F43B8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B9C542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755394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B8436C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A36818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8130C74" w14:textId="172EF88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DD188D8" w14:textId="3CA4303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A7BA3FA" w14:textId="2648EA2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44EA208" w14:textId="48950CE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7AB028B" w14:textId="1D3AB10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93ECFB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AEB314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BCE308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4029A78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922" w:type="dxa"/>
            <w:hideMark/>
          </w:tcPr>
          <w:p w14:paraId="190CCE1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20,80</w:t>
            </w:r>
          </w:p>
        </w:tc>
        <w:tc>
          <w:tcPr>
            <w:tcW w:w="923" w:type="dxa"/>
            <w:hideMark/>
          </w:tcPr>
          <w:p w14:paraId="1B4C3A3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21,70</w:t>
            </w:r>
          </w:p>
        </w:tc>
        <w:tc>
          <w:tcPr>
            <w:tcW w:w="923" w:type="dxa"/>
            <w:hideMark/>
          </w:tcPr>
          <w:p w14:paraId="5661A68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923" w:type="dxa"/>
            <w:hideMark/>
          </w:tcPr>
          <w:p w14:paraId="7B3F118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923" w:type="dxa"/>
            <w:vAlign w:val="center"/>
            <w:hideMark/>
          </w:tcPr>
          <w:p w14:paraId="3D90BC51" w14:textId="4527EAE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4953987" w14:textId="6AB62B3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BCCE289" w14:textId="78AE78B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E1B6A3A" w14:textId="30AC4C2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CC6FF5A" w14:textId="5BA69AD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109,90</w:t>
            </w:r>
          </w:p>
        </w:tc>
      </w:tr>
      <w:tr w:rsidR="004D58FB" w:rsidRPr="00E61341" w14:paraId="646BC82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9B3D69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33CCF7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6EEF522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E2EB6A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121BF1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6ADC06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2BA4B5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FE8227E" w14:textId="1327BBE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77FFADD" w14:textId="3C15F23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3C7C7E0" w14:textId="0D25A83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24BC32D" w14:textId="14B45B6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F8B7747" w14:textId="0459FCB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A2EA986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15E9F5C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2. Профилактика асоциальных явлений в детской и молодежной среде, формирование здорового образа жизни </w:t>
            </w:r>
          </w:p>
        </w:tc>
        <w:tc>
          <w:tcPr>
            <w:tcW w:w="1399" w:type="dxa"/>
            <w:hideMark/>
          </w:tcPr>
          <w:p w14:paraId="4B85BD7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64C140B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922" w:type="dxa"/>
            <w:hideMark/>
          </w:tcPr>
          <w:p w14:paraId="64DD5E5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40,80</w:t>
            </w:r>
          </w:p>
        </w:tc>
        <w:tc>
          <w:tcPr>
            <w:tcW w:w="923" w:type="dxa"/>
            <w:hideMark/>
          </w:tcPr>
          <w:p w14:paraId="1B78F49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21,70</w:t>
            </w:r>
          </w:p>
        </w:tc>
        <w:tc>
          <w:tcPr>
            <w:tcW w:w="923" w:type="dxa"/>
            <w:hideMark/>
          </w:tcPr>
          <w:p w14:paraId="0A4D100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21,70</w:t>
            </w:r>
          </w:p>
        </w:tc>
        <w:tc>
          <w:tcPr>
            <w:tcW w:w="923" w:type="dxa"/>
            <w:hideMark/>
          </w:tcPr>
          <w:p w14:paraId="496D23C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50,90</w:t>
            </w:r>
          </w:p>
        </w:tc>
        <w:tc>
          <w:tcPr>
            <w:tcW w:w="923" w:type="dxa"/>
            <w:vAlign w:val="center"/>
            <w:hideMark/>
          </w:tcPr>
          <w:p w14:paraId="7B026274" w14:textId="68041A4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20,00</w:t>
            </w:r>
          </w:p>
        </w:tc>
        <w:tc>
          <w:tcPr>
            <w:tcW w:w="923" w:type="dxa"/>
            <w:vAlign w:val="center"/>
            <w:hideMark/>
          </w:tcPr>
          <w:p w14:paraId="25880230" w14:textId="0236AA1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20,00</w:t>
            </w:r>
          </w:p>
        </w:tc>
        <w:tc>
          <w:tcPr>
            <w:tcW w:w="923" w:type="dxa"/>
            <w:vAlign w:val="center"/>
            <w:hideMark/>
          </w:tcPr>
          <w:p w14:paraId="6DC8C3A0" w14:textId="71D6E31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20,00</w:t>
            </w:r>
          </w:p>
        </w:tc>
        <w:tc>
          <w:tcPr>
            <w:tcW w:w="923" w:type="dxa"/>
            <w:vAlign w:val="center"/>
            <w:hideMark/>
          </w:tcPr>
          <w:p w14:paraId="4A05C94F" w14:textId="7270A93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20,00</w:t>
            </w:r>
          </w:p>
        </w:tc>
        <w:tc>
          <w:tcPr>
            <w:tcW w:w="1006" w:type="dxa"/>
            <w:vAlign w:val="center"/>
            <w:hideMark/>
          </w:tcPr>
          <w:p w14:paraId="5B08C306" w14:textId="4C58007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236,30</w:t>
            </w:r>
          </w:p>
        </w:tc>
      </w:tr>
      <w:tr w:rsidR="004D58FB" w:rsidRPr="00E61341" w14:paraId="57C8406B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B2A6C8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592FBD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02D558B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DB9B2A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808B89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19F7C7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E76866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40EAE21" w14:textId="089B70E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23AEEDF" w14:textId="3755268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9EAB469" w14:textId="0DFEA59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C17D9FD" w14:textId="7D5054D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A12A172" w14:textId="38A593D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390345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85C36F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4B48ED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5DD9DA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996AFE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4E704E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DB4503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976F5B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3BD9194" w14:textId="3D8D3C8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A86864C" w14:textId="286155D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5DAFFE7" w14:textId="2C8CB72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D982924" w14:textId="2E227BE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16F3D51" w14:textId="5302F2A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1BB87D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E35381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AB48FB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1BFA010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922" w:type="dxa"/>
            <w:hideMark/>
          </w:tcPr>
          <w:p w14:paraId="6107119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40,80</w:t>
            </w:r>
          </w:p>
        </w:tc>
        <w:tc>
          <w:tcPr>
            <w:tcW w:w="923" w:type="dxa"/>
            <w:hideMark/>
          </w:tcPr>
          <w:p w14:paraId="673A745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21,70</w:t>
            </w:r>
          </w:p>
        </w:tc>
        <w:tc>
          <w:tcPr>
            <w:tcW w:w="923" w:type="dxa"/>
            <w:hideMark/>
          </w:tcPr>
          <w:p w14:paraId="488F21E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21,70</w:t>
            </w:r>
          </w:p>
        </w:tc>
        <w:tc>
          <w:tcPr>
            <w:tcW w:w="923" w:type="dxa"/>
            <w:hideMark/>
          </w:tcPr>
          <w:p w14:paraId="36154A8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50,90</w:t>
            </w:r>
          </w:p>
        </w:tc>
        <w:tc>
          <w:tcPr>
            <w:tcW w:w="923" w:type="dxa"/>
            <w:vAlign w:val="center"/>
            <w:hideMark/>
          </w:tcPr>
          <w:p w14:paraId="69D8F72E" w14:textId="7C6ACDE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20,00</w:t>
            </w:r>
          </w:p>
        </w:tc>
        <w:tc>
          <w:tcPr>
            <w:tcW w:w="923" w:type="dxa"/>
            <w:vAlign w:val="center"/>
            <w:hideMark/>
          </w:tcPr>
          <w:p w14:paraId="438F8D42" w14:textId="35B08F8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20,00</w:t>
            </w:r>
          </w:p>
        </w:tc>
        <w:tc>
          <w:tcPr>
            <w:tcW w:w="923" w:type="dxa"/>
            <w:vAlign w:val="center"/>
            <w:hideMark/>
          </w:tcPr>
          <w:p w14:paraId="752AE5E1" w14:textId="32F997B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20,00</w:t>
            </w:r>
          </w:p>
        </w:tc>
        <w:tc>
          <w:tcPr>
            <w:tcW w:w="923" w:type="dxa"/>
            <w:vAlign w:val="center"/>
            <w:hideMark/>
          </w:tcPr>
          <w:p w14:paraId="09C1DED4" w14:textId="524CA1E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20,00</w:t>
            </w:r>
          </w:p>
        </w:tc>
        <w:tc>
          <w:tcPr>
            <w:tcW w:w="1006" w:type="dxa"/>
            <w:vAlign w:val="center"/>
            <w:hideMark/>
          </w:tcPr>
          <w:p w14:paraId="6D8E28AE" w14:textId="4AF0743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236,30</w:t>
            </w:r>
          </w:p>
        </w:tc>
      </w:tr>
      <w:tr w:rsidR="004D58FB" w:rsidRPr="00E61341" w14:paraId="4E661DE1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257C51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C309F6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005F3A8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0555BA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5A922B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4A62FB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68203E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4DDA9FC" w14:textId="720F47C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6CF115E" w14:textId="34CAF8E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0DA47DA" w14:textId="0582939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1031DAF" w14:textId="2FA4008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F9691D9" w14:textId="630496A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5F6A495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3E9517E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3. Мероприятия, направленные на противодействие немедицинскому использованию наркотических средств </w:t>
            </w:r>
          </w:p>
        </w:tc>
        <w:tc>
          <w:tcPr>
            <w:tcW w:w="1399" w:type="dxa"/>
            <w:hideMark/>
          </w:tcPr>
          <w:p w14:paraId="78C1F61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440ACB0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26,60</w:t>
            </w:r>
          </w:p>
        </w:tc>
        <w:tc>
          <w:tcPr>
            <w:tcW w:w="922" w:type="dxa"/>
            <w:hideMark/>
          </w:tcPr>
          <w:p w14:paraId="6D1B194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26,00</w:t>
            </w:r>
          </w:p>
        </w:tc>
        <w:tc>
          <w:tcPr>
            <w:tcW w:w="923" w:type="dxa"/>
            <w:hideMark/>
          </w:tcPr>
          <w:p w14:paraId="43A5241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27,10</w:t>
            </w:r>
          </w:p>
        </w:tc>
        <w:tc>
          <w:tcPr>
            <w:tcW w:w="923" w:type="dxa"/>
            <w:hideMark/>
          </w:tcPr>
          <w:p w14:paraId="3167414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28,90</w:t>
            </w:r>
          </w:p>
        </w:tc>
        <w:tc>
          <w:tcPr>
            <w:tcW w:w="923" w:type="dxa"/>
            <w:hideMark/>
          </w:tcPr>
          <w:p w14:paraId="61402B5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29,00</w:t>
            </w:r>
          </w:p>
        </w:tc>
        <w:tc>
          <w:tcPr>
            <w:tcW w:w="923" w:type="dxa"/>
            <w:vAlign w:val="center"/>
            <w:hideMark/>
          </w:tcPr>
          <w:p w14:paraId="75CB8DAE" w14:textId="2BEEC60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12,00</w:t>
            </w:r>
          </w:p>
        </w:tc>
        <w:tc>
          <w:tcPr>
            <w:tcW w:w="923" w:type="dxa"/>
            <w:vAlign w:val="center"/>
            <w:hideMark/>
          </w:tcPr>
          <w:p w14:paraId="1D074DB1" w14:textId="608E6ED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923" w:type="dxa"/>
            <w:vAlign w:val="center"/>
            <w:hideMark/>
          </w:tcPr>
          <w:p w14:paraId="3C3C2DFB" w14:textId="5E53119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923" w:type="dxa"/>
            <w:vAlign w:val="center"/>
            <w:hideMark/>
          </w:tcPr>
          <w:p w14:paraId="6BBCD63D" w14:textId="41C5C9C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1006" w:type="dxa"/>
            <w:vAlign w:val="center"/>
            <w:hideMark/>
          </w:tcPr>
          <w:p w14:paraId="4673DD1E" w14:textId="511478B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164,60</w:t>
            </w:r>
          </w:p>
        </w:tc>
      </w:tr>
      <w:tr w:rsidR="004D58FB" w:rsidRPr="00E61341" w14:paraId="258A1C3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214DC6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558CB1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2A74F40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3C15D0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C1A6B6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C97E99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AE86FF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21D10C1" w14:textId="568E66B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0189FC5" w14:textId="0B7E1C5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BB61260" w14:textId="7611C28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2EB9D21" w14:textId="4FCB87D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3F7D3EE" w14:textId="2B466C6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9557A88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E6A34A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B72415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3940435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1648A6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91E0F1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135F3C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DD6980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C93F460" w14:textId="49EB614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312F5EB" w14:textId="23C38FA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971198D" w14:textId="6622FD0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2EE269E" w14:textId="42079F6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54C408E" w14:textId="4E5ED2B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F9D7E59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F4A591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248D59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4F36127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26,60</w:t>
            </w:r>
          </w:p>
        </w:tc>
        <w:tc>
          <w:tcPr>
            <w:tcW w:w="922" w:type="dxa"/>
            <w:hideMark/>
          </w:tcPr>
          <w:p w14:paraId="686E28B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26,00</w:t>
            </w:r>
          </w:p>
        </w:tc>
        <w:tc>
          <w:tcPr>
            <w:tcW w:w="923" w:type="dxa"/>
            <w:hideMark/>
          </w:tcPr>
          <w:p w14:paraId="651C6F4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27,10</w:t>
            </w:r>
          </w:p>
        </w:tc>
        <w:tc>
          <w:tcPr>
            <w:tcW w:w="923" w:type="dxa"/>
            <w:hideMark/>
          </w:tcPr>
          <w:p w14:paraId="0EE7157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28,90</w:t>
            </w:r>
          </w:p>
        </w:tc>
        <w:tc>
          <w:tcPr>
            <w:tcW w:w="923" w:type="dxa"/>
            <w:hideMark/>
          </w:tcPr>
          <w:p w14:paraId="522E97E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29,00</w:t>
            </w:r>
          </w:p>
        </w:tc>
        <w:tc>
          <w:tcPr>
            <w:tcW w:w="923" w:type="dxa"/>
            <w:vAlign w:val="center"/>
            <w:hideMark/>
          </w:tcPr>
          <w:p w14:paraId="60861218" w14:textId="1EEB121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12,00</w:t>
            </w:r>
          </w:p>
        </w:tc>
        <w:tc>
          <w:tcPr>
            <w:tcW w:w="923" w:type="dxa"/>
            <w:vAlign w:val="center"/>
            <w:hideMark/>
          </w:tcPr>
          <w:p w14:paraId="1270FDC2" w14:textId="1B11FA2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923" w:type="dxa"/>
            <w:vAlign w:val="center"/>
            <w:hideMark/>
          </w:tcPr>
          <w:p w14:paraId="13C3C98E" w14:textId="1711B75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923" w:type="dxa"/>
            <w:vAlign w:val="center"/>
            <w:hideMark/>
          </w:tcPr>
          <w:p w14:paraId="59180A67" w14:textId="5F05252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1006" w:type="dxa"/>
            <w:vAlign w:val="center"/>
            <w:hideMark/>
          </w:tcPr>
          <w:p w14:paraId="0A53E5A4" w14:textId="64FF01D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164,60</w:t>
            </w:r>
          </w:p>
        </w:tc>
      </w:tr>
      <w:tr w:rsidR="004D58FB" w:rsidRPr="00E61341" w14:paraId="1406090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804F7E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1A6E4A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1A9FD4E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0B79F2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F60561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DD42E9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00C219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C71B85B" w14:textId="51E6B9E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1BA69BA" w14:textId="556C717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776E947" w14:textId="4A660C8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7E00111" w14:textId="067C1D2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795AC77" w14:textId="22C3B94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4BCA0B2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46961DE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4.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 </w:t>
            </w:r>
          </w:p>
        </w:tc>
        <w:tc>
          <w:tcPr>
            <w:tcW w:w="1399" w:type="dxa"/>
            <w:hideMark/>
          </w:tcPr>
          <w:p w14:paraId="0806DDA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0A71E6E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16,90</w:t>
            </w:r>
          </w:p>
        </w:tc>
        <w:tc>
          <w:tcPr>
            <w:tcW w:w="922" w:type="dxa"/>
            <w:hideMark/>
          </w:tcPr>
          <w:p w14:paraId="4EB3C4D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16,90</w:t>
            </w:r>
          </w:p>
        </w:tc>
        <w:tc>
          <w:tcPr>
            <w:tcW w:w="923" w:type="dxa"/>
            <w:hideMark/>
          </w:tcPr>
          <w:p w14:paraId="6194652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16,90</w:t>
            </w:r>
          </w:p>
        </w:tc>
        <w:tc>
          <w:tcPr>
            <w:tcW w:w="923" w:type="dxa"/>
            <w:hideMark/>
          </w:tcPr>
          <w:p w14:paraId="14F916E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923" w:type="dxa"/>
            <w:hideMark/>
          </w:tcPr>
          <w:p w14:paraId="32EF98C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923" w:type="dxa"/>
            <w:vAlign w:val="center"/>
            <w:hideMark/>
          </w:tcPr>
          <w:p w14:paraId="2CC58288" w14:textId="15815D1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18,00</w:t>
            </w:r>
          </w:p>
        </w:tc>
        <w:tc>
          <w:tcPr>
            <w:tcW w:w="923" w:type="dxa"/>
            <w:vAlign w:val="center"/>
            <w:hideMark/>
          </w:tcPr>
          <w:p w14:paraId="302D6CA1" w14:textId="26E11E8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16,20</w:t>
            </w:r>
          </w:p>
        </w:tc>
        <w:tc>
          <w:tcPr>
            <w:tcW w:w="923" w:type="dxa"/>
            <w:vAlign w:val="center"/>
            <w:hideMark/>
          </w:tcPr>
          <w:p w14:paraId="59AD326E" w14:textId="7C39947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16,20</w:t>
            </w:r>
          </w:p>
        </w:tc>
        <w:tc>
          <w:tcPr>
            <w:tcW w:w="923" w:type="dxa"/>
            <w:vAlign w:val="center"/>
            <w:hideMark/>
          </w:tcPr>
          <w:p w14:paraId="64748CE9" w14:textId="68F8F6E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16,20</w:t>
            </w:r>
          </w:p>
        </w:tc>
        <w:tc>
          <w:tcPr>
            <w:tcW w:w="1006" w:type="dxa"/>
            <w:vAlign w:val="center"/>
            <w:hideMark/>
          </w:tcPr>
          <w:p w14:paraId="664EB683" w14:textId="456F1B9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153,30</w:t>
            </w:r>
          </w:p>
        </w:tc>
      </w:tr>
      <w:tr w:rsidR="004D58FB" w:rsidRPr="00E61341" w14:paraId="4EB4A098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36DB61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2EF59B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53516E4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600D82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97271F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68B0A5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F187DE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9A1E526" w14:textId="724B130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2E0B66D" w14:textId="52204A2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1C34258" w14:textId="33B2077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AD5267F" w14:textId="50A64EF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E32D225" w14:textId="57FC842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CF25D5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281C82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7E941D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5A8F804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E38932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B72594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CD8847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95D8FA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55C169D" w14:textId="1323DDB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8DC59EE" w14:textId="3C85E47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872D195" w14:textId="6F24222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7DF1DF6" w14:textId="2098452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58D6898" w14:textId="0DC3D68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CA84419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8F4CA4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20195B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51D9214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16,90</w:t>
            </w:r>
          </w:p>
        </w:tc>
        <w:tc>
          <w:tcPr>
            <w:tcW w:w="922" w:type="dxa"/>
            <w:hideMark/>
          </w:tcPr>
          <w:p w14:paraId="11DDDF6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16,90</w:t>
            </w:r>
          </w:p>
        </w:tc>
        <w:tc>
          <w:tcPr>
            <w:tcW w:w="923" w:type="dxa"/>
            <w:hideMark/>
          </w:tcPr>
          <w:p w14:paraId="07CF767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16,90</w:t>
            </w:r>
          </w:p>
        </w:tc>
        <w:tc>
          <w:tcPr>
            <w:tcW w:w="923" w:type="dxa"/>
            <w:hideMark/>
          </w:tcPr>
          <w:p w14:paraId="3D01629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923" w:type="dxa"/>
            <w:hideMark/>
          </w:tcPr>
          <w:p w14:paraId="79310CA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923" w:type="dxa"/>
            <w:vAlign w:val="center"/>
            <w:hideMark/>
          </w:tcPr>
          <w:p w14:paraId="69BE7665" w14:textId="0A098A6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18,00</w:t>
            </w:r>
          </w:p>
        </w:tc>
        <w:tc>
          <w:tcPr>
            <w:tcW w:w="923" w:type="dxa"/>
            <w:vAlign w:val="center"/>
            <w:hideMark/>
          </w:tcPr>
          <w:p w14:paraId="4AD0EEE9" w14:textId="345D47C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16,20</w:t>
            </w:r>
          </w:p>
        </w:tc>
        <w:tc>
          <w:tcPr>
            <w:tcW w:w="923" w:type="dxa"/>
            <w:vAlign w:val="center"/>
            <w:hideMark/>
          </w:tcPr>
          <w:p w14:paraId="4C6A41E7" w14:textId="51B9D8A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16,20</w:t>
            </w:r>
          </w:p>
        </w:tc>
        <w:tc>
          <w:tcPr>
            <w:tcW w:w="923" w:type="dxa"/>
            <w:vAlign w:val="center"/>
            <w:hideMark/>
          </w:tcPr>
          <w:p w14:paraId="236F0BEB" w14:textId="009B9D6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16,20</w:t>
            </w:r>
          </w:p>
        </w:tc>
        <w:tc>
          <w:tcPr>
            <w:tcW w:w="1006" w:type="dxa"/>
            <w:vAlign w:val="center"/>
            <w:hideMark/>
          </w:tcPr>
          <w:p w14:paraId="7628F768" w14:textId="44F4E9F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153,30</w:t>
            </w:r>
          </w:p>
        </w:tc>
      </w:tr>
      <w:tr w:rsidR="004D58FB" w:rsidRPr="00E61341" w14:paraId="227843C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E493B8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A7DE96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2B7037B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B152CE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668B58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A09799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88AD63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148206C" w14:textId="36E0CAA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710840F" w14:textId="043D692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7FA70F75" w14:textId="37EF25A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4708FDCE" w14:textId="5A523B6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vAlign w:val="center"/>
            <w:hideMark/>
          </w:tcPr>
          <w:p w14:paraId="3EFD9CE1" w14:textId="261F859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12C799E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7ACDBDB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5. Организация отдыха и оздоровления детей </w:t>
            </w:r>
          </w:p>
        </w:tc>
        <w:tc>
          <w:tcPr>
            <w:tcW w:w="1399" w:type="dxa"/>
            <w:hideMark/>
          </w:tcPr>
          <w:p w14:paraId="41F37F0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355C105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27EAF42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910,10</w:t>
            </w:r>
          </w:p>
        </w:tc>
        <w:tc>
          <w:tcPr>
            <w:tcW w:w="923" w:type="dxa"/>
            <w:hideMark/>
          </w:tcPr>
          <w:p w14:paraId="7BA558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905,60</w:t>
            </w:r>
          </w:p>
        </w:tc>
        <w:tc>
          <w:tcPr>
            <w:tcW w:w="923" w:type="dxa"/>
            <w:hideMark/>
          </w:tcPr>
          <w:p w14:paraId="1137988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717,40</w:t>
            </w:r>
          </w:p>
        </w:tc>
        <w:tc>
          <w:tcPr>
            <w:tcW w:w="923" w:type="dxa"/>
            <w:hideMark/>
          </w:tcPr>
          <w:p w14:paraId="1CE2F72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645,30</w:t>
            </w:r>
          </w:p>
        </w:tc>
        <w:tc>
          <w:tcPr>
            <w:tcW w:w="923" w:type="dxa"/>
            <w:vAlign w:val="center"/>
            <w:hideMark/>
          </w:tcPr>
          <w:p w14:paraId="4A30DFB9" w14:textId="4F19931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679,90</w:t>
            </w:r>
          </w:p>
        </w:tc>
        <w:tc>
          <w:tcPr>
            <w:tcW w:w="923" w:type="dxa"/>
            <w:vAlign w:val="center"/>
            <w:hideMark/>
          </w:tcPr>
          <w:p w14:paraId="50039166" w14:textId="7336E26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821,30</w:t>
            </w:r>
          </w:p>
        </w:tc>
        <w:tc>
          <w:tcPr>
            <w:tcW w:w="923" w:type="dxa"/>
            <w:vAlign w:val="center"/>
            <w:hideMark/>
          </w:tcPr>
          <w:p w14:paraId="33EDE40D" w14:textId="350CAC8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821,30</w:t>
            </w:r>
          </w:p>
        </w:tc>
        <w:tc>
          <w:tcPr>
            <w:tcW w:w="923" w:type="dxa"/>
            <w:vAlign w:val="center"/>
            <w:hideMark/>
          </w:tcPr>
          <w:p w14:paraId="48529313" w14:textId="08D99D7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821,30</w:t>
            </w:r>
          </w:p>
        </w:tc>
        <w:tc>
          <w:tcPr>
            <w:tcW w:w="1006" w:type="dxa"/>
            <w:vAlign w:val="center"/>
            <w:hideMark/>
          </w:tcPr>
          <w:p w14:paraId="22E11D44" w14:textId="2726F0E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6322,20</w:t>
            </w:r>
          </w:p>
        </w:tc>
      </w:tr>
      <w:tr w:rsidR="004D58FB" w:rsidRPr="00E61341" w14:paraId="75312218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24279E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B4BE5D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49BD4F2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E929A8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93E330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239AB6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970756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A5540CC" w14:textId="21A70FF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3A38B0F" w14:textId="3DDFBBF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41A73B9" w14:textId="55A5756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5D65FAB" w14:textId="082752A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C20E655" w14:textId="3EF1ABA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0CFDAEB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8F5DD0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B2DBF3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750E9C0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C8528C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B79A7D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529C01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DBC423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A4654C3" w14:textId="66201DF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72E8992" w14:textId="50928D6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F605983" w14:textId="4267C4E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E56EEA0" w14:textId="70BACCE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80D49AA" w14:textId="1E1A6A2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9ABB871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10E53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D9C649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13CCB4E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2F43D28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910,10</w:t>
            </w:r>
          </w:p>
        </w:tc>
        <w:tc>
          <w:tcPr>
            <w:tcW w:w="923" w:type="dxa"/>
            <w:hideMark/>
          </w:tcPr>
          <w:p w14:paraId="57F12CE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905,60</w:t>
            </w:r>
          </w:p>
        </w:tc>
        <w:tc>
          <w:tcPr>
            <w:tcW w:w="923" w:type="dxa"/>
            <w:hideMark/>
          </w:tcPr>
          <w:p w14:paraId="5A54423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717,40</w:t>
            </w:r>
          </w:p>
        </w:tc>
        <w:tc>
          <w:tcPr>
            <w:tcW w:w="923" w:type="dxa"/>
            <w:hideMark/>
          </w:tcPr>
          <w:p w14:paraId="6D7C30A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645,30</w:t>
            </w:r>
          </w:p>
        </w:tc>
        <w:tc>
          <w:tcPr>
            <w:tcW w:w="923" w:type="dxa"/>
            <w:vAlign w:val="center"/>
            <w:hideMark/>
          </w:tcPr>
          <w:p w14:paraId="50639B96" w14:textId="6A9D237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679,90</w:t>
            </w:r>
          </w:p>
        </w:tc>
        <w:tc>
          <w:tcPr>
            <w:tcW w:w="923" w:type="dxa"/>
            <w:vAlign w:val="center"/>
            <w:hideMark/>
          </w:tcPr>
          <w:p w14:paraId="18549B64" w14:textId="418A198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821,30</w:t>
            </w:r>
          </w:p>
        </w:tc>
        <w:tc>
          <w:tcPr>
            <w:tcW w:w="923" w:type="dxa"/>
            <w:vAlign w:val="center"/>
            <w:hideMark/>
          </w:tcPr>
          <w:p w14:paraId="00DA1343" w14:textId="62D36D1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821,30</w:t>
            </w:r>
          </w:p>
        </w:tc>
        <w:tc>
          <w:tcPr>
            <w:tcW w:w="923" w:type="dxa"/>
            <w:vAlign w:val="center"/>
            <w:hideMark/>
          </w:tcPr>
          <w:p w14:paraId="4921B334" w14:textId="090D8E2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821,30</w:t>
            </w:r>
          </w:p>
        </w:tc>
        <w:tc>
          <w:tcPr>
            <w:tcW w:w="1006" w:type="dxa"/>
            <w:vAlign w:val="center"/>
            <w:hideMark/>
          </w:tcPr>
          <w:p w14:paraId="2CE49EC5" w14:textId="4B2AD37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6322,20</w:t>
            </w:r>
          </w:p>
        </w:tc>
      </w:tr>
      <w:tr w:rsidR="004D58FB" w:rsidRPr="00E61341" w14:paraId="164CD786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BCFAED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972C47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22E7238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84BC5C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DEEDF7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FFFF4A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95A9B3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4025FCF" w14:textId="73E8A38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A224A35" w14:textId="40D6101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085D46E" w14:textId="1E24412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9335F7E" w14:textId="34CC183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2E35550" w14:textId="0CE8B8B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368B584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1CF4F41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6.Обеспечение деятельности ОО дополнительного образования, подведомственных управлению образова</w:t>
            </w:r>
            <w:r w:rsidRPr="00E61341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399" w:type="dxa"/>
            <w:hideMark/>
          </w:tcPr>
          <w:p w14:paraId="7C44E9F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hideMark/>
          </w:tcPr>
          <w:p w14:paraId="7AD0EA9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19519,40</w:t>
            </w:r>
          </w:p>
        </w:tc>
        <w:tc>
          <w:tcPr>
            <w:tcW w:w="922" w:type="dxa"/>
            <w:hideMark/>
          </w:tcPr>
          <w:p w14:paraId="3BC3B94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16463,40</w:t>
            </w:r>
          </w:p>
        </w:tc>
        <w:tc>
          <w:tcPr>
            <w:tcW w:w="923" w:type="dxa"/>
            <w:hideMark/>
          </w:tcPr>
          <w:p w14:paraId="5EA7DBB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18367,90</w:t>
            </w:r>
          </w:p>
        </w:tc>
        <w:tc>
          <w:tcPr>
            <w:tcW w:w="923" w:type="dxa"/>
            <w:hideMark/>
          </w:tcPr>
          <w:p w14:paraId="68A3FBA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15655,20</w:t>
            </w:r>
          </w:p>
        </w:tc>
        <w:tc>
          <w:tcPr>
            <w:tcW w:w="923" w:type="dxa"/>
            <w:hideMark/>
          </w:tcPr>
          <w:p w14:paraId="75FA142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20243,20</w:t>
            </w:r>
          </w:p>
        </w:tc>
        <w:tc>
          <w:tcPr>
            <w:tcW w:w="923" w:type="dxa"/>
            <w:vAlign w:val="center"/>
            <w:hideMark/>
          </w:tcPr>
          <w:p w14:paraId="15E3F7E2" w14:textId="55B9744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26572,70</w:t>
            </w:r>
          </w:p>
        </w:tc>
        <w:tc>
          <w:tcPr>
            <w:tcW w:w="923" w:type="dxa"/>
            <w:vAlign w:val="center"/>
            <w:hideMark/>
          </w:tcPr>
          <w:p w14:paraId="65A9592A" w14:textId="3F88164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28805,40</w:t>
            </w:r>
          </w:p>
        </w:tc>
        <w:tc>
          <w:tcPr>
            <w:tcW w:w="923" w:type="dxa"/>
            <w:vAlign w:val="center"/>
            <w:hideMark/>
          </w:tcPr>
          <w:p w14:paraId="2CCE85B6" w14:textId="23B73B4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26252,80</w:t>
            </w:r>
          </w:p>
        </w:tc>
        <w:tc>
          <w:tcPr>
            <w:tcW w:w="923" w:type="dxa"/>
            <w:vAlign w:val="center"/>
            <w:hideMark/>
          </w:tcPr>
          <w:p w14:paraId="09EC6EB6" w14:textId="52E7BBE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26528,00</w:t>
            </w:r>
          </w:p>
        </w:tc>
        <w:tc>
          <w:tcPr>
            <w:tcW w:w="1006" w:type="dxa"/>
            <w:vAlign w:val="center"/>
            <w:hideMark/>
          </w:tcPr>
          <w:p w14:paraId="4E5FFC8E" w14:textId="51651A0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198408,00</w:t>
            </w:r>
          </w:p>
        </w:tc>
      </w:tr>
      <w:tr w:rsidR="004D58FB" w:rsidRPr="00E61341" w14:paraId="2D66408D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308724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615DCA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22" w:type="dxa"/>
            <w:hideMark/>
          </w:tcPr>
          <w:p w14:paraId="2FBE9CB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E8E7B6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B2132B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3A2E8C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BC8D58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2B5C2CA" w14:textId="73AB649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1FE922E" w14:textId="24E7A60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E3ABD89" w14:textId="5F35FAA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E860DE8" w14:textId="381E968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7D04EA8" w14:textId="550238B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7CAA0D7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6C7199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F2CC04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2" w:type="dxa"/>
            <w:hideMark/>
          </w:tcPr>
          <w:p w14:paraId="52D9D74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A25D84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455,80</w:t>
            </w:r>
          </w:p>
        </w:tc>
        <w:tc>
          <w:tcPr>
            <w:tcW w:w="923" w:type="dxa"/>
            <w:hideMark/>
          </w:tcPr>
          <w:p w14:paraId="68E6E8D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605,70</w:t>
            </w:r>
          </w:p>
        </w:tc>
        <w:tc>
          <w:tcPr>
            <w:tcW w:w="923" w:type="dxa"/>
            <w:hideMark/>
          </w:tcPr>
          <w:p w14:paraId="7D7E8FA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944,00</w:t>
            </w:r>
          </w:p>
        </w:tc>
        <w:tc>
          <w:tcPr>
            <w:tcW w:w="923" w:type="dxa"/>
            <w:hideMark/>
          </w:tcPr>
          <w:p w14:paraId="7B5947C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84,00</w:t>
            </w:r>
          </w:p>
        </w:tc>
        <w:tc>
          <w:tcPr>
            <w:tcW w:w="923" w:type="dxa"/>
            <w:vAlign w:val="center"/>
            <w:hideMark/>
          </w:tcPr>
          <w:p w14:paraId="2B23053E" w14:textId="4D40781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673,80</w:t>
            </w:r>
          </w:p>
        </w:tc>
        <w:tc>
          <w:tcPr>
            <w:tcW w:w="923" w:type="dxa"/>
            <w:vAlign w:val="center"/>
            <w:hideMark/>
          </w:tcPr>
          <w:p w14:paraId="798CE9AC" w14:textId="0E64F6D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DED56A2" w14:textId="0B05139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521551B" w14:textId="3D99DA1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ACA8E86" w14:textId="778718F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2763,30</w:t>
            </w:r>
          </w:p>
        </w:tc>
      </w:tr>
      <w:tr w:rsidR="004D58FB" w:rsidRPr="00E61341" w14:paraId="4ED95708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389432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3E304E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22" w:type="dxa"/>
            <w:hideMark/>
          </w:tcPr>
          <w:p w14:paraId="2740709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19519,40</w:t>
            </w:r>
          </w:p>
        </w:tc>
        <w:tc>
          <w:tcPr>
            <w:tcW w:w="922" w:type="dxa"/>
            <w:hideMark/>
          </w:tcPr>
          <w:p w14:paraId="6E2CBDD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16007,60</w:t>
            </w:r>
          </w:p>
        </w:tc>
        <w:tc>
          <w:tcPr>
            <w:tcW w:w="923" w:type="dxa"/>
            <w:hideMark/>
          </w:tcPr>
          <w:p w14:paraId="457C425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17762,20</w:t>
            </w:r>
          </w:p>
        </w:tc>
        <w:tc>
          <w:tcPr>
            <w:tcW w:w="923" w:type="dxa"/>
            <w:hideMark/>
          </w:tcPr>
          <w:p w14:paraId="4B09DE0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14711,20</w:t>
            </w:r>
          </w:p>
        </w:tc>
        <w:tc>
          <w:tcPr>
            <w:tcW w:w="923" w:type="dxa"/>
            <w:hideMark/>
          </w:tcPr>
          <w:p w14:paraId="54982F0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20159,20</w:t>
            </w:r>
          </w:p>
        </w:tc>
        <w:tc>
          <w:tcPr>
            <w:tcW w:w="923" w:type="dxa"/>
            <w:vAlign w:val="center"/>
            <w:hideMark/>
          </w:tcPr>
          <w:p w14:paraId="6D51E481" w14:textId="0F069FC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25898,90</w:t>
            </w:r>
          </w:p>
        </w:tc>
        <w:tc>
          <w:tcPr>
            <w:tcW w:w="923" w:type="dxa"/>
            <w:vAlign w:val="center"/>
            <w:hideMark/>
          </w:tcPr>
          <w:p w14:paraId="79B82072" w14:textId="379DC96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28805,40</w:t>
            </w:r>
          </w:p>
        </w:tc>
        <w:tc>
          <w:tcPr>
            <w:tcW w:w="923" w:type="dxa"/>
            <w:vAlign w:val="center"/>
            <w:hideMark/>
          </w:tcPr>
          <w:p w14:paraId="27C1B1B9" w14:textId="6F23975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26252,80</w:t>
            </w:r>
          </w:p>
        </w:tc>
        <w:tc>
          <w:tcPr>
            <w:tcW w:w="923" w:type="dxa"/>
            <w:vAlign w:val="center"/>
            <w:hideMark/>
          </w:tcPr>
          <w:p w14:paraId="4CCBC6DF" w14:textId="1A76C14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26528,00</w:t>
            </w:r>
          </w:p>
        </w:tc>
        <w:tc>
          <w:tcPr>
            <w:tcW w:w="1006" w:type="dxa"/>
            <w:vAlign w:val="center"/>
            <w:hideMark/>
          </w:tcPr>
          <w:p w14:paraId="4099297C" w14:textId="42EA101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195644,70</w:t>
            </w:r>
          </w:p>
        </w:tc>
      </w:tr>
      <w:tr w:rsidR="004D58FB" w:rsidRPr="00E61341" w14:paraId="0B82D54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2ECB7B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E50608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22" w:type="dxa"/>
            <w:hideMark/>
          </w:tcPr>
          <w:p w14:paraId="7C935F8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CC58C8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1ACC48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BFC2C5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43DA90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C8B1EFA" w14:textId="3FAB901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0305323" w14:textId="176270A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8F211FF" w14:textId="4DDB265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9A94AE3" w14:textId="6B8D874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EAADA3A" w14:textId="0872687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E44913C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353C3E4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7. Предоставление услуг по организации оздоровительной кампании</w:t>
            </w:r>
          </w:p>
        </w:tc>
        <w:tc>
          <w:tcPr>
            <w:tcW w:w="1399" w:type="dxa"/>
            <w:hideMark/>
          </w:tcPr>
          <w:p w14:paraId="632E534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033DC60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58,10</w:t>
            </w:r>
          </w:p>
        </w:tc>
        <w:tc>
          <w:tcPr>
            <w:tcW w:w="922" w:type="dxa"/>
            <w:hideMark/>
          </w:tcPr>
          <w:p w14:paraId="73E3B2D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54,40</w:t>
            </w:r>
          </w:p>
        </w:tc>
        <w:tc>
          <w:tcPr>
            <w:tcW w:w="923" w:type="dxa"/>
            <w:hideMark/>
          </w:tcPr>
          <w:p w14:paraId="0150E55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923" w:type="dxa"/>
            <w:hideMark/>
          </w:tcPr>
          <w:p w14:paraId="1779D43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159,70</w:t>
            </w:r>
          </w:p>
        </w:tc>
        <w:tc>
          <w:tcPr>
            <w:tcW w:w="923" w:type="dxa"/>
            <w:hideMark/>
          </w:tcPr>
          <w:p w14:paraId="37CE93D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923" w:type="dxa"/>
            <w:vAlign w:val="center"/>
            <w:hideMark/>
          </w:tcPr>
          <w:p w14:paraId="0B09EF31" w14:textId="318339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50,00</w:t>
            </w:r>
          </w:p>
        </w:tc>
        <w:tc>
          <w:tcPr>
            <w:tcW w:w="923" w:type="dxa"/>
            <w:vAlign w:val="center"/>
            <w:hideMark/>
          </w:tcPr>
          <w:p w14:paraId="1729EB64" w14:textId="4A1E05C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234,40</w:t>
            </w:r>
          </w:p>
        </w:tc>
        <w:tc>
          <w:tcPr>
            <w:tcW w:w="923" w:type="dxa"/>
            <w:vAlign w:val="center"/>
            <w:hideMark/>
          </w:tcPr>
          <w:p w14:paraId="3E3824D5" w14:textId="78265AA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235,50</w:t>
            </w:r>
          </w:p>
        </w:tc>
        <w:tc>
          <w:tcPr>
            <w:tcW w:w="923" w:type="dxa"/>
            <w:vAlign w:val="center"/>
            <w:hideMark/>
          </w:tcPr>
          <w:p w14:paraId="0AE9E07D" w14:textId="70C3406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245,20</w:t>
            </w:r>
          </w:p>
        </w:tc>
        <w:tc>
          <w:tcPr>
            <w:tcW w:w="1006" w:type="dxa"/>
            <w:vAlign w:val="center"/>
            <w:hideMark/>
          </w:tcPr>
          <w:p w14:paraId="4955DE79" w14:textId="4B419DF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1142,30</w:t>
            </w:r>
          </w:p>
        </w:tc>
      </w:tr>
      <w:tr w:rsidR="004D58FB" w:rsidRPr="00E61341" w14:paraId="61F034C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7849D5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595C84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7E3167A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861F79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1641CD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8B26A4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FA3CC1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9D91480" w14:textId="3AB2D7E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7F4484C" w14:textId="22C46CF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1863E43" w14:textId="6F12FA4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60F6216" w14:textId="2C049F0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732C65A" w14:textId="6CF2C53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91B75C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726689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787A46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29BACFB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58,10</w:t>
            </w:r>
          </w:p>
        </w:tc>
        <w:tc>
          <w:tcPr>
            <w:tcW w:w="922" w:type="dxa"/>
            <w:hideMark/>
          </w:tcPr>
          <w:p w14:paraId="7EBEB63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54,40</w:t>
            </w:r>
          </w:p>
        </w:tc>
        <w:tc>
          <w:tcPr>
            <w:tcW w:w="923" w:type="dxa"/>
            <w:hideMark/>
          </w:tcPr>
          <w:p w14:paraId="7560E13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923" w:type="dxa"/>
            <w:hideMark/>
          </w:tcPr>
          <w:p w14:paraId="20AD3D1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159,70</w:t>
            </w:r>
          </w:p>
        </w:tc>
        <w:tc>
          <w:tcPr>
            <w:tcW w:w="923" w:type="dxa"/>
            <w:hideMark/>
          </w:tcPr>
          <w:p w14:paraId="310E9A0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923" w:type="dxa"/>
            <w:vAlign w:val="center"/>
            <w:hideMark/>
          </w:tcPr>
          <w:p w14:paraId="1837576F" w14:textId="792A498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50,00</w:t>
            </w:r>
          </w:p>
        </w:tc>
        <w:tc>
          <w:tcPr>
            <w:tcW w:w="923" w:type="dxa"/>
            <w:vAlign w:val="center"/>
            <w:hideMark/>
          </w:tcPr>
          <w:p w14:paraId="1E21F7D8" w14:textId="39F3F55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234,40</w:t>
            </w:r>
          </w:p>
        </w:tc>
        <w:tc>
          <w:tcPr>
            <w:tcW w:w="923" w:type="dxa"/>
            <w:vAlign w:val="center"/>
            <w:hideMark/>
          </w:tcPr>
          <w:p w14:paraId="182DEDFE" w14:textId="0E1CFFC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235,50</w:t>
            </w:r>
          </w:p>
        </w:tc>
        <w:tc>
          <w:tcPr>
            <w:tcW w:w="923" w:type="dxa"/>
            <w:vAlign w:val="center"/>
            <w:hideMark/>
          </w:tcPr>
          <w:p w14:paraId="350FD88E" w14:textId="155C9E3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245,20</w:t>
            </w:r>
          </w:p>
        </w:tc>
        <w:tc>
          <w:tcPr>
            <w:tcW w:w="1006" w:type="dxa"/>
            <w:vAlign w:val="center"/>
            <w:hideMark/>
          </w:tcPr>
          <w:p w14:paraId="3BF38AAA" w14:textId="2E49FBE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1142,30</w:t>
            </w:r>
          </w:p>
        </w:tc>
      </w:tr>
      <w:tr w:rsidR="004D58FB" w:rsidRPr="00E61341" w14:paraId="2608410F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D80FFF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8E9AAC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1749B01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0F46E3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C351F5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D00A4B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CBB46A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791AC5D" w14:textId="3334C1E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A8E3AD5" w14:textId="2CD549D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D73EF6B" w14:textId="3D68A0C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3B4C73F" w14:textId="00E1BED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94C7A9B" w14:textId="2E06573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95A1651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5B4B17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00A0ED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3CE7D5F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5088E1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43F0F7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242558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5D6EB9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118BC65" w14:textId="2AF0C18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D0065E7" w14:textId="381BBA6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3522874" w14:textId="6C8212C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1E6ECAB" w14:textId="5EC7D97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3121FC9" w14:textId="0A09F78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1B403CB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4017196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8. Формирование единого воспитательного пространства в Нижегородской области, развитие системы дополнительного образования </w:t>
            </w:r>
          </w:p>
        </w:tc>
        <w:tc>
          <w:tcPr>
            <w:tcW w:w="1399" w:type="dxa"/>
            <w:hideMark/>
          </w:tcPr>
          <w:p w14:paraId="5135D46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1921C99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404031E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9C62D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2D7D9A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DC4CC5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1DFA05D" w14:textId="46E261A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B17CE59" w14:textId="252EE4E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B541FE0" w14:textId="7CDF33E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5578B73" w14:textId="0DF1B4D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A8D81A8" w14:textId="60BFBD0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5AE4B1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2023CA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ADE2F4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38C7C73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332C43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D9EBBD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D98E79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DFA814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E3F25D6" w14:textId="13F1039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79B6BCA" w14:textId="605C2B6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08317B4" w14:textId="7B4E1F0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030F669" w14:textId="2DBF0B6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169DF75" w14:textId="4B392F6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F76A25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A849FE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CF7513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16F44F5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595006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03CEE3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C8BB7C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7163A8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AD09386" w14:textId="625B34B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EB88241" w14:textId="7457253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769B3C7" w14:textId="7B98917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D22D407" w14:textId="0A356A5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C2CD867" w14:textId="4B3D21B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B9E156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53DA81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9652ED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39C32E2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FCE304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41E469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887F1C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253BCD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180FBAC" w14:textId="730B512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C43AE5B" w14:textId="69D3280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B84ADBA" w14:textId="01F835E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C09A79E" w14:textId="62C61A9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9701337" w14:textId="651BB67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25B009B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AA6C90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B7B2AD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3F2792B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C35104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ABEA02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E11E32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F4384B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C463F03" w14:textId="4874286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DEC1F38" w14:textId="3F48E79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6768BFA" w14:textId="35740FD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CE4A732" w14:textId="7220CF3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AEF1DE7" w14:textId="3CD42E9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2182938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0833246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9.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  <w:tc>
          <w:tcPr>
            <w:tcW w:w="1399" w:type="dxa"/>
            <w:hideMark/>
          </w:tcPr>
          <w:p w14:paraId="2D088B6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3BD92EF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15EC4C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25399A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2DF43AE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D83C17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2A222D7" w14:textId="5F2EB1C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11F4A73" w14:textId="7E2EC85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8780E65" w14:textId="0D137B8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0CD12D5" w14:textId="6968802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6583C90" w14:textId="216E614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712DA1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3F2191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9B8853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46DB088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BE3582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BB95E4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161C32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E8852F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EE460A5" w14:textId="177800C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A5C5E46" w14:textId="68ED18B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4999672" w14:textId="4180EC3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32D6649" w14:textId="3E682E0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FB9D44F" w14:textId="16C98F0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CE7447F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945030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7916A7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10AD87E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6C42B53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62F60E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2A4D72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8DFDD1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F30E1F6" w14:textId="34E8EA9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159A630" w14:textId="405287E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74930D1" w14:textId="53B971D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DE2904E" w14:textId="038EF8F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7C6B3A9" w14:textId="2FDD14B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F27200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F3B776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7609E4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00A41CC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2F0A6C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53A17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09ACF2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E08CAC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2571691" w14:textId="4D65F6A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209AB52" w14:textId="17E0C3F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7FE18F9" w14:textId="0B060A3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A10B412" w14:textId="76E621B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DD8BF13" w14:textId="07E06A6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2C5DAA8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B03B9F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902901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325E041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BCFC25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C606C1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A1F5CF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03E227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ABCBB38" w14:textId="235F104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5672F94" w14:textId="688BE13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299319C" w14:textId="6C39688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A10F66E" w14:textId="2FF4643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7CA9BC0" w14:textId="4FF9DE9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6B8E23A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0B624AE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10. 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 </w:t>
            </w:r>
          </w:p>
        </w:tc>
        <w:tc>
          <w:tcPr>
            <w:tcW w:w="1399" w:type="dxa"/>
            <w:hideMark/>
          </w:tcPr>
          <w:p w14:paraId="54E1558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639A869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3A2B10D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213135B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7E55BE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503AB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8CD7350" w14:textId="16019FA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CCDC5B1" w14:textId="3FA6A45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D25D3EA" w14:textId="7C9C975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F3FB62F" w14:textId="79F50EB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A3D24C8" w14:textId="19EF4AA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E582BBD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DCB8F2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540B5D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1E8C188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F95A1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A5BB6E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B84F1E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641A61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F8D21B6" w14:textId="2C112EC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45311CA" w14:textId="61CB3D6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1DE67F3" w14:textId="690F3A2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C468888" w14:textId="38692E2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8F0862C" w14:textId="5ADCF65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FD18C2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792BEC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3AD152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721182F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4D9F2A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83DED9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AD1AC2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8C6214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3F72A63" w14:textId="408B82C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C21D508" w14:textId="6CF02A0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8F66F2C" w14:textId="3428955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113A79A" w14:textId="61A4E91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A1196C3" w14:textId="39D9EE0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D538DB1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4FBBCA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880CA3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2FD9F29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73BC86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B83A01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3A22EB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FE6BC1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1CB3671" w14:textId="4A641E8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BF476B4" w14:textId="25037CF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C7A8F36" w14:textId="63EC869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4D4F0D1" w14:textId="7C0EF7D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82778D6" w14:textId="5F9194F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EF94475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96FCB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0D8B52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34AB60C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DABAB0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DCDCA8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ADF1E0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C8F672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4752BFE" w14:textId="6D781A7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E258D9C" w14:textId="30C0683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1B66772" w14:textId="7A9E608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DAB6F14" w14:textId="6544A9F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4D15D69" w14:textId="1491EE8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B1CE1DA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1BC4290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11.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 </w:t>
            </w:r>
          </w:p>
        </w:tc>
        <w:tc>
          <w:tcPr>
            <w:tcW w:w="1399" w:type="dxa"/>
            <w:hideMark/>
          </w:tcPr>
          <w:p w14:paraId="4F65BF7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0D6E0EB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52386DC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9D96F6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594582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27079D4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A2A5C7A" w14:textId="5899820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62A956D" w14:textId="074E1CD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AB36005" w14:textId="6EF4F0B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E778F89" w14:textId="6C4790B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BCA4DF1" w14:textId="4404E46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C190525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E11571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A46E09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0C23464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04C76B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072877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4C4DE2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F8ADE1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D7748D0" w14:textId="2DD8849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4312456" w14:textId="2782410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C4BC9BC" w14:textId="06F674C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28730FB" w14:textId="3622939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76EAE14" w14:textId="079E494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9541ED7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6E718A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AAACCE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6583F09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1B1CAE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CC248B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46CD99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EE558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F7AE8A3" w14:textId="567A91B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93B5F52" w14:textId="288F6D8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5C4D023" w14:textId="033CF71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A71B897" w14:textId="0A81BBF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7C345A9" w14:textId="0F88D7A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618489B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B2FEBA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87065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7AFE0DF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F6A81D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402F4A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071BB9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63727F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D03FB21" w14:textId="4D39D67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CC5EBC4" w14:textId="10827CD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FF2A2AF" w14:textId="0558E86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A57DD4D" w14:textId="776B3AA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7D1C8FC" w14:textId="4E58469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A887BB3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CA6531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3CDE7E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5D4667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0F3F66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A4022A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97D85A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F7C571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025F2E2" w14:textId="3B1A1DD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AE3A6A9" w14:textId="214785B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A7D8413" w14:textId="38B1715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C40AF35" w14:textId="17CEDDF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88E6A14" w14:textId="244E4EB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9508DF4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20FE543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12.Организация отдыха и оздоровления детей ,находящихся в трудной жизненной ситуации</w:t>
            </w:r>
          </w:p>
        </w:tc>
        <w:tc>
          <w:tcPr>
            <w:tcW w:w="1399" w:type="dxa"/>
            <w:hideMark/>
          </w:tcPr>
          <w:p w14:paraId="57F1F28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hideMark/>
          </w:tcPr>
          <w:p w14:paraId="77F1635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027C824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D9DD17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2A7920D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3ECBC0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BF64B09" w14:textId="70140DD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2A960BA" w14:textId="05A7AAB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6F08BD9" w14:textId="7F9BC21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531DA39" w14:textId="681E352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48DA71B" w14:textId="45D8F01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C2E19E5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26286A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8D3C92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22" w:type="dxa"/>
            <w:hideMark/>
          </w:tcPr>
          <w:p w14:paraId="7FD8779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E71C6C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DE4C7F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CD7531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B9BCB2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2CDBF03" w14:textId="6F50135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A2584C6" w14:textId="1535C83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C6359A0" w14:textId="062A28A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A723ABA" w14:textId="7371376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B439EC0" w14:textId="480E6D2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699EAB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FA4407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B4A83C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2" w:type="dxa"/>
            <w:hideMark/>
          </w:tcPr>
          <w:p w14:paraId="74AF367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0CA9D0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7F7B96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58FF79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F1B0F9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C31C755" w14:textId="7216EB4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CB8D98D" w14:textId="58CF51B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A7ECF9D" w14:textId="39AFC15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DEF8843" w14:textId="3AC328D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94B3E17" w14:textId="47CDD55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FF5482D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9CD8F8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E08C26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22" w:type="dxa"/>
            <w:hideMark/>
          </w:tcPr>
          <w:p w14:paraId="6115D8E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E2E214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ABE9B9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D630B8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BBE0B9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4CE8521" w14:textId="12F6D75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1D61975" w14:textId="3647CC1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D9B6881" w14:textId="1B51FD8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E051640" w14:textId="1086AC3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433529F" w14:textId="3F4E99D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D99598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FDE927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8A6520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22" w:type="dxa"/>
            <w:hideMark/>
          </w:tcPr>
          <w:p w14:paraId="0FA4914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76560D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74156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0ABB48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638EEB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12AB641" w14:textId="2C1E05E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E9E91F0" w14:textId="7B52B29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451721E" w14:textId="03DEEE2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39398C8" w14:textId="4E8B773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058E6C2" w14:textId="056625B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8BA3B70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4F0B3FB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13. Подготовка квалифицированных кадров, владеющих современными педагогическими и оздоровительными технологиями </w:t>
            </w:r>
          </w:p>
        </w:tc>
        <w:tc>
          <w:tcPr>
            <w:tcW w:w="1399" w:type="dxa"/>
            <w:hideMark/>
          </w:tcPr>
          <w:p w14:paraId="7D99375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79EDAE5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2E47465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F62F4C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255BA2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DD3632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1909C9A" w14:textId="3A5F746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3D47F1D" w14:textId="5917F7D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A1D33BB" w14:textId="753150F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D566F9E" w14:textId="15FD011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804BC57" w14:textId="4E003B5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D4DD9C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B86E56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11B25E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4989594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53283C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DF76A9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7C0631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AA6538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9DF4AA5" w14:textId="18E62DD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63F654C" w14:textId="1EAE52A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91DE7C7" w14:textId="6464346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B51AEF6" w14:textId="2AB506F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7B1DBE6" w14:textId="7AC2E85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854A9A7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EA95FB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2CAE6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7D04F3C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209FB8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40448A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36344B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25026D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7EE60A5" w14:textId="0CE5E6F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EFE544F" w14:textId="53DCE59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DF547A4" w14:textId="674AA40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5CA62FA" w14:textId="7AEA45E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043E92A" w14:textId="64E5733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39458F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2FD4AC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A29A33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2A67F57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140806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28B467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41B02B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B433AB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D31107E" w14:textId="6774572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E529595" w14:textId="2B3F191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1412681" w14:textId="72127AA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B6F179B" w14:textId="7E0AF86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FE948A3" w14:textId="33CD12B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E5848F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D2543E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9AB0F1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426FEB3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A9F2D0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78EC75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B82737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69405F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7B623AF" w14:textId="5FD3AD2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183BE93" w14:textId="33F7AB6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632EA9E" w14:textId="399DF92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A5F6160" w14:textId="043FDB5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8277FA1" w14:textId="0987D2F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88A8912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3BF2E5F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14. Развитие моделей и форм детского самоуправления, совершенствование волонтерской деятельности </w:t>
            </w:r>
          </w:p>
        </w:tc>
        <w:tc>
          <w:tcPr>
            <w:tcW w:w="1399" w:type="dxa"/>
            <w:hideMark/>
          </w:tcPr>
          <w:p w14:paraId="706E341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4ED02E2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2386FD5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CB09E9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EBFAC2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A3BB2E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F4B08E1" w14:textId="7E0DAAC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CA08C16" w14:textId="2C07BFC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62AF4A5" w14:textId="3AC265F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8F830D0" w14:textId="792BA34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475715B" w14:textId="74C1DC3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6F35783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5B96FA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5FD13A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68E82AD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DC12C6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6D1A6F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3FF1E0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D2F091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07DAE4C" w14:textId="1F6F383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09470C1" w14:textId="43AEE61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9B6591B" w14:textId="62E0043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385351B" w14:textId="32708B6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8531902" w14:textId="7F8ADAC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8E8FAB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0712B1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08FA7F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422A891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4D913B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6D612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D8AA31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A9FA37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94FCF1A" w14:textId="1EFA0EA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5C8C002" w14:textId="1D571A9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17AE2F9" w14:textId="4FCBD1D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262208E" w14:textId="5523A7C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987C6F7" w14:textId="267FE8E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8CD428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CE6805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1D759B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7D9A54F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4BB69F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4DE075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4CBAAA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45ECF0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4389A15" w14:textId="542CB85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A7BD200" w14:textId="5E6E6A3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B341095" w14:textId="7C1A7C5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76D0204" w14:textId="2B94818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BF31DDC" w14:textId="52135D2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8843FD1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57F464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EB82C5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6A8B07D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72B96A7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E367ED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BAD0B0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88D986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B1BDD50" w14:textId="4E0E35E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7062D9E" w14:textId="4B9F0EC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310BAED" w14:textId="3571217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3DFD63E" w14:textId="0A9318B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D2AA838" w14:textId="2F01348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A0DE667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7490F5B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15.Обеспечение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99" w:type="dxa"/>
            <w:hideMark/>
          </w:tcPr>
          <w:p w14:paraId="7830321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hideMark/>
          </w:tcPr>
          <w:p w14:paraId="6BFDB14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1098,40</w:t>
            </w:r>
          </w:p>
        </w:tc>
        <w:tc>
          <w:tcPr>
            <w:tcW w:w="922" w:type="dxa"/>
            <w:hideMark/>
          </w:tcPr>
          <w:p w14:paraId="7E8701C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4561,90</w:t>
            </w:r>
          </w:p>
        </w:tc>
        <w:tc>
          <w:tcPr>
            <w:tcW w:w="923" w:type="dxa"/>
            <w:hideMark/>
          </w:tcPr>
          <w:p w14:paraId="1C5C1B6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4477,10</w:t>
            </w:r>
          </w:p>
        </w:tc>
        <w:tc>
          <w:tcPr>
            <w:tcW w:w="923" w:type="dxa"/>
            <w:hideMark/>
          </w:tcPr>
          <w:p w14:paraId="14948F8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9303,40</w:t>
            </w:r>
          </w:p>
        </w:tc>
        <w:tc>
          <w:tcPr>
            <w:tcW w:w="923" w:type="dxa"/>
            <w:hideMark/>
          </w:tcPr>
          <w:p w14:paraId="22539FC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8616,20</w:t>
            </w:r>
          </w:p>
        </w:tc>
        <w:tc>
          <w:tcPr>
            <w:tcW w:w="923" w:type="dxa"/>
            <w:vAlign w:val="center"/>
            <w:hideMark/>
          </w:tcPr>
          <w:p w14:paraId="7D24D4A0" w14:textId="6CBBF84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7506,00</w:t>
            </w:r>
          </w:p>
        </w:tc>
        <w:tc>
          <w:tcPr>
            <w:tcW w:w="923" w:type="dxa"/>
            <w:vAlign w:val="center"/>
            <w:hideMark/>
          </w:tcPr>
          <w:p w14:paraId="08FE07B2" w14:textId="2AF817A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8232,10</w:t>
            </w:r>
          </w:p>
        </w:tc>
        <w:tc>
          <w:tcPr>
            <w:tcW w:w="923" w:type="dxa"/>
            <w:vAlign w:val="center"/>
            <w:hideMark/>
          </w:tcPr>
          <w:p w14:paraId="1479FE06" w14:textId="520B768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8881,70</w:t>
            </w:r>
          </w:p>
        </w:tc>
        <w:tc>
          <w:tcPr>
            <w:tcW w:w="923" w:type="dxa"/>
            <w:vAlign w:val="center"/>
            <w:hideMark/>
          </w:tcPr>
          <w:p w14:paraId="2712F529" w14:textId="41867EA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9548,00</w:t>
            </w:r>
          </w:p>
        </w:tc>
        <w:tc>
          <w:tcPr>
            <w:tcW w:w="1006" w:type="dxa"/>
            <w:vAlign w:val="center"/>
            <w:hideMark/>
          </w:tcPr>
          <w:p w14:paraId="1D53FC97" w14:textId="4FBA2BD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62224,80</w:t>
            </w:r>
          </w:p>
        </w:tc>
      </w:tr>
      <w:tr w:rsidR="004D58FB" w:rsidRPr="00E61341" w14:paraId="23A5AC3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24CC41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60AF1C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22" w:type="dxa"/>
            <w:hideMark/>
          </w:tcPr>
          <w:p w14:paraId="3CE965A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0EECBF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4143B1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72CCD0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CC3862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3FE4782" w14:textId="6358ED3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D0A08AF" w14:textId="031AF7E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4FC2633" w14:textId="48E41A3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852397C" w14:textId="13BC48D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574246A" w14:textId="66CD1FA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90BC0C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5CD365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CAA787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2" w:type="dxa"/>
            <w:hideMark/>
          </w:tcPr>
          <w:p w14:paraId="42DBD39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651B68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7D33A8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D77E67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BD226C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1010,80</w:t>
            </w:r>
          </w:p>
        </w:tc>
        <w:tc>
          <w:tcPr>
            <w:tcW w:w="923" w:type="dxa"/>
            <w:vAlign w:val="center"/>
            <w:hideMark/>
          </w:tcPr>
          <w:p w14:paraId="182639D9" w14:textId="5B3070A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D85EAFD" w14:textId="784116F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594A561" w14:textId="5EAF9E8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299604B" w14:textId="592E67D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10FDFDC" w14:textId="50362C0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1010,80</w:t>
            </w:r>
          </w:p>
        </w:tc>
      </w:tr>
      <w:tr w:rsidR="004D58FB" w:rsidRPr="00E61341" w14:paraId="6D637F4B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2EE910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53F20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22" w:type="dxa"/>
            <w:hideMark/>
          </w:tcPr>
          <w:p w14:paraId="01C4F52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1098,40</w:t>
            </w:r>
          </w:p>
        </w:tc>
        <w:tc>
          <w:tcPr>
            <w:tcW w:w="922" w:type="dxa"/>
            <w:hideMark/>
          </w:tcPr>
          <w:p w14:paraId="7BFD414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4561,90</w:t>
            </w:r>
          </w:p>
        </w:tc>
        <w:tc>
          <w:tcPr>
            <w:tcW w:w="923" w:type="dxa"/>
            <w:hideMark/>
          </w:tcPr>
          <w:p w14:paraId="3DBDA9B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4477,10</w:t>
            </w:r>
          </w:p>
        </w:tc>
        <w:tc>
          <w:tcPr>
            <w:tcW w:w="923" w:type="dxa"/>
            <w:hideMark/>
          </w:tcPr>
          <w:p w14:paraId="3024C47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9303,40</w:t>
            </w:r>
          </w:p>
        </w:tc>
        <w:tc>
          <w:tcPr>
            <w:tcW w:w="923" w:type="dxa"/>
            <w:hideMark/>
          </w:tcPr>
          <w:p w14:paraId="0D930F0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7605,40</w:t>
            </w:r>
          </w:p>
        </w:tc>
        <w:tc>
          <w:tcPr>
            <w:tcW w:w="923" w:type="dxa"/>
            <w:vAlign w:val="center"/>
            <w:hideMark/>
          </w:tcPr>
          <w:p w14:paraId="5DB39585" w14:textId="6646704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7506,00</w:t>
            </w:r>
          </w:p>
        </w:tc>
        <w:tc>
          <w:tcPr>
            <w:tcW w:w="923" w:type="dxa"/>
            <w:vAlign w:val="center"/>
            <w:hideMark/>
          </w:tcPr>
          <w:p w14:paraId="4D7BE855" w14:textId="45578C4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8232,10</w:t>
            </w:r>
          </w:p>
        </w:tc>
        <w:tc>
          <w:tcPr>
            <w:tcW w:w="923" w:type="dxa"/>
            <w:vAlign w:val="center"/>
            <w:hideMark/>
          </w:tcPr>
          <w:p w14:paraId="258CD6A1" w14:textId="279CC16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8881,70</w:t>
            </w:r>
          </w:p>
        </w:tc>
        <w:tc>
          <w:tcPr>
            <w:tcW w:w="923" w:type="dxa"/>
            <w:vAlign w:val="center"/>
            <w:hideMark/>
          </w:tcPr>
          <w:p w14:paraId="2712987C" w14:textId="17EFB3A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9548,00</w:t>
            </w:r>
          </w:p>
        </w:tc>
        <w:tc>
          <w:tcPr>
            <w:tcW w:w="1006" w:type="dxa"/>
            <w:vAlign w:val="center"/>
            <w:hideMark/>
          </w:tcPr>
          <w:p w14:paraId="0F709727" w14:textId="7172B9A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61214,00</w:t>
            </w:r>
          </w:p>
        </w:tc>
      </w:tr>
      <w:tr w:rsidR="004D58FB" w:rsidRPr="00E61341" w14:paraId="6DD0070F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D174F1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2410B8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22" w:type="dxa"/>
            <w:hideMark/>
          </w:tcPr>
          <w:p w14:paraId="3464176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EE2B0B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9A1742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1F2E88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ED0028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CFE9DD6" w14:textId="071E171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EF9E0A7" w14:textId="75A63EE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32C2C33" w14:textId="117F658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0A88FF3" w14:textId="13D6B31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DA714A6" w14:textId="7C66695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6F2BED5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60ABBF3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3 «Патриотическое воспитание граждан» </w:t>
            </w:r>
          </w:p>
        </w:tc>
        <w:tc>
          <w:tcPr>
            <w:tcW w:w="1399" w:type="dxa"/>
            <w:hideMark/>
          </w:tcPr>
          <w:p w14:paraId="37D26E4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1EDD6B7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63,70</w:t>
            </w:r>
          </w:p>
        </w:tc>
        <w:tc>
          <w:tcPr>
            <w:tcW w:w="922" w:type="dxa"/>
            <w:hideMark/>
          </w:tcPr>
          <w:p w14:paraId="2F708D9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62,60</w:t>
            </w:r>
          </w:p>
        </w:tc>
        <w:tc>
          <w:tcPr>
            <w:tcW w:w="923" w:type="dxa"/>
            <w:hideMark/>
          </w:tcPr>
          <w:p w14:paraId="0BF5DAF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65,10</w:t>
            </w:r>
          </w:p>
        </w:tc>
        <w:tc>
          <w:tcPr>
            <w:tcW w:w="923" w:type="dxa"/>
            <w:hideMark/>
          </w:tcPr>
          <w:p w14:paraId="71DEE7A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69,30</w:t>
            </w:r>
          </w:p>
        </w:tc>
        <w:tc>
          <w:tcPr>
            <w:tcW w:w="923" w:type="dxa"/>
            <w:hideMark/>
          </w:tcPr>
          <w:p w14:paraId="0F6A30B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88,30</w:t>
            </w:r>
          </w:p>
        </w:tc>
        <w:tc>
          <w:tcPr>
            <w:tcW w:w="923" w:type="dxa"/>
            <w:vAlign w:val="center"/>
            <w:hideMark/>
          </w:tcPr>
          <w:p w14:paraId="77DC7D53" w14:textId="5AE81EB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28,00</w:t>
            </w:r>
          </w:p>
        </w:tc>
        <w:tc>
          <w:tcPr>
            <w:tcW w:w="923" w:type="dxa"/>
            <w:vAlign w:val="center"/>
            <w:hideMark/>
          </w:tcPr>
          <w:p w14:paraId="60C0E1F8" w14:textId="2B3B065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10,00</w:t>
            </w:r>
          </w:p>
        </w:tc>
        <w:tc>
          <w:tcPr>
            <w:tcW w:w="923" w:type="dxa"/>
            <w:vAlign w:val="center"/>
            <w:hideMark/>
          </w:tcPr>
          <w:p w14:paraId="62A9DB02" w14:textId="33A4D57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10,00</w:t>
            </w:r>
          </w:p>
        </w:tc>
        <w:tc>
          <w:tcPr>
            <w:tcW w:w="923" w:type="dxa"/>
            <w:vAlign w:val="center"/>
            <w:hideMark/>
          </w:tcPr>
          <w:p w14:paraId="2943B57E" w14:textId="0DB82F5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10,00</w:t>
            </w:r>
          </w:p>
        </w:tc>
        <w:tc>
          <w:tcPr>
            <w:tcW w:w="1006" w:type="dxa"/>
            <w:vAlign w:val="center"/>
            <w:hideMark/>
          </w:tcPr>
          <w:p w14:paraId="25966D7B" w14:textId="018EBBB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407,00</w:t>
            </w:r>
          </w:p>
        </w:tc>
      </w:tr>
      <w:tr w:rsidR="004D58FB" w:rsidRPr="00E61341" w14:paraId="7A588BF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98FBF3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AA809B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3B89457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1C3B92F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482F82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F77073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45CF6B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6D72931D" w14:textId="229494C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5F82B34C" w14:textId="1B3BDB7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34255CE0" w14:textId="1A45007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1868D74B" w14:textId="3425C91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vAlign w:val="center"/>
            <w:hideMark/>
          </w:tcPr>
          <w:p w14:paraId="09180A87" w14:textId="28A2A4F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29DF29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1FDB7E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D83FB0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7B42B9B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49DAE6A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DCFCB1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7B0230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B3D8BF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232EEE80" w14:textId="552C24C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5A807CB0" w14:textId="4639783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0E3C6420" w14:textId="08BAB2C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3DD9E097" w14:textId="590C9E6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vAlign w:val="center"/>
            <w:hideMark/>
          </w:tcPr>
          <w:p w14:paraId="6A89C6D6" w14:textId="5FBF91B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87E018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0710F9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C708B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149E873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63,70</w:t>
            </w:r>
          </w:p>
        </w:tc>
        <w:tc>
          <w:tcPr>
            <w:tcW w:w="922" w:type="dxa"/>
            <w:hideMark/>
          </w:tcPr>
          <w:p w14:paraId="20B6E19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62,60</w:t>
            </w:r>
          </w:p>
        </w:tc>
        <w:tc>
          <w:tcPr>
            <w:tcW w:w="923" w:type="dxa"/>
            <w:hideMark/>
          </w:tcPr>
          <w:p w14:paraId="22F91AB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65,10</w:t>
            </w:r>
          </w:p>
        </w:tc>
        <w:tc>
          <w:tcPr>
            <w:tcW w:w="923" w:type="dxa"/>
            <w:hideMark/>
          </w:tcPr>
          <w:p w14:paraId="49820B6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69,30</w:t>
            </w:r>
          </w:p>
        </w:tc>
        <w:tc>
          <w:tcPr>
            <w:tcW w:w="923" w:type="dxa"/>
            <w:hideMark/>
          </w:tcPr>
          <w:p w14:paraId="1CFB9DF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88,30</w:t>
            </w:r>
          </w:p>
        </w:tc>
        <w:tc>
          <w:tcPr>
            <w:tcW w:w="923" w:type="dxa"/>
            <w:vAlign w:val="center"/>
            <w:hideMark/>
          </w:tcPr>
          <w:p w14:paraId="7BE7239A" w14:textId="6FDC5F5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28,00</w:t>
            </w:r>
          </w:p>
        </w:tc>
        <w:tc>
          <w:tcPr>
            <w:tcW w:w="923" w:type="dxa"/>
            <w:vAlign w:val="center"/>
            <w:hideMark/>
          </w:tcPr>
          <w:p w14:paraId="6D4DD137" w14:textId="321BF84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10,00</w:t>
            </w:r>
          </w:p>
        </w:tc>
        <w:tc>
          <w:tcPr>
            <w:tcW w:w="923" w:type="dxa"/>
            <w:vAlign w:val="center"/>
            <w:hideMark/>
          </w:tcPr>
          <w:p w14:paraId="5D601800" w14:textId="629A10B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10,00</w:t>
            </w:r>
          </w:p>
        </w:tc>
        <w:tc>
          <w:tcPr>
            <w:tcW w:w="923" w:type="dxa"/>
            <w:vAlign w:val="center"/>
            <w:hideMark/>
          </w:tcPr>
          <w:p w14:paraId="4A859CEE" w14:textId="15E9261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10,00</w:t>
            </w:r>
          </w:p>
        </w:tc>
        <w:tc>
          <w:tcPr>
            <w:tcW w:w="1006" w:type="dxa"/>
            <w:vAlign w:val="center"/>
            <w:hideMark/>
          </w:tcPr>
          <w:p w14:paraId="02E223A4" w14:textId="1C9B301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407,00</w:t>
            </w:r>
          </w:p>
        </w:tc>
      </w:tr>
      <w:tr w:rsidR="004D58FB" w:rsidRPr="00E61341" w14:paraId="5F1D601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50C6AC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86A79D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07D1038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7880098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2FAA3E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46F051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222852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315B7F3D" w14:textId="1561F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1E2D1F0E" w14:textId="67F3D78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440D1209" w14:textId="7FCC62C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4479B4B7" w14:textId="2E4B5A4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vAlign w:val="center"/>
            <w:hideMark/>
          </w:tcPr>
          <w:p w14:paraId="0C16BB55" w14:textId="1491551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8A6EBF0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04FCB67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1. Организация обучения граждан начальным знаниям по основам военной службы и повышение квалификации специалистов в сфере патриотического воспитания </w:t>
            </w:r>
          </w:p>
        </w:tc>
        <w:tc>
          <w:tcPr>
            <w:tcW w:w="1399" w:type="dxa"/>
            <w:hideMark/>
          </w:tcPr>
          <w:p w14:paraId="6DEFBD3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213B526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7BD52ED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C726D0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CCE9D9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D81363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10B0128" w14:textId="25899F2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E380F28" w14:textId="49220D9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7AA5123" w14:textId="01BD745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BF7A339" w14:textId="78720AE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63DB71F" w14:textId="65060EB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C9AEDA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6B6418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8FDEFF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20EB37C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AC7F32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3C931C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886B7A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340ECF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CCEC0E1" w14:textId="2317F30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2CA3DB8" w14:textId="656A0E6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3AEAEB5" w14:textId="1AF8A4D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F714120" w14:textId="707E361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6DC4DA0" w14:textId="3AEA43B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54B37D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E9B390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3E72E2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46E1CCD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F7BD23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C3D0CE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D23FFB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915B92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16C739E" w14:textId="54CCA3D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89C508F" w14:textId="1CFDA40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FCB67D3" w14:textId="037460F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95AD674" w14:textId="00A6D65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CE200F4" w14:textId="07C24BA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D4A9B9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1A999C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27D585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3DB39EE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EE504A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2F1302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9CFF5D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A173E7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8C4B473" w14:textId="2E481D5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D4B695B" w14:textId="2B71A89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115B023" w14:textId="1799E1C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812EDA9" w14:textId="500EFA4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9340FAF" w14:textId="5BBB979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076D42D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240DD9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D81672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285F550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C4EC6A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52833A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252B46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9DEF33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9252FC4" w14:textId="1A7884A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2A6412E" w14:textId="26D986E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F1F466C" w14:textId="001C5CE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DDD665D" w14:textId="46501FA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1ACE26B" w14:textId="1EEC254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AE6690A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59B689C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2. Внедрение региональных  методических рекомендаций для педагогических работников по патриотическому воспитанию обучающихся </w:t>
            </w:r>
          </w:p>
        </w:tc>
        <w:tc>
          <w:tcPr>
            <w:tcW w:w="1399" w:type="dxa"/>
            <w:hideMark/>
          </w:tcPr>
          <w:p w14:paraId="4ACF8EE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17AADD7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10FEB6A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6B22D1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C79827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C8EA2E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70DA243" w14:textId="392F33A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116AC7F" w14:textId="5BBD29C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DE45AE6" w14:textId="7DD180C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C8036CC" w14:textId="53D8E7A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DC2F2B9" w14:textId="6EFF9B1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53AF11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458898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3A2267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5EAB66B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08F99F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012C11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A8695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818A8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51046FF" w14:textId="3ECB940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C80508B" w14:textId="77BD00A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19ECF45" w14:textId="332BD8C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4825DB1" w14:textId="5703989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850F7B1" w14:textId="208F560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89062A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1406E4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FD4638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21FC018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BD246D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CF4A0E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FCDFFA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CD6ABC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288A48C" w14:textId="0D7CA7F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F1D4BA0" w14:textId="0888C66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1EB1EE0" w14:textId="0A0A9E1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40C6AD8" w14:textId="73D840B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B6B906C" w14:textId="4FFAA00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AB7807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625EF0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84F75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5B66EAE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64F5B7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D73D39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F8A3ED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59ACF3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F0B975E" w14:textId="288BCA0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ABAC1B2" w14:textId="1C4C9B1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9A5AD9F" w14:textId="4569CF8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4026C15" w14:textId="61AEE96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BF90165" w14:textId="6C46A35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2855FD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CC944E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06537A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56158EB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411A68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42F4A6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5467A2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BC92C7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FBBCC91" w14:textId="33D9336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2A38967" w14:textId="68C4A2A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6DB0D22" w14:textId="460AEDD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C93AD96" w14:textId="201902F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8774456" w14:textId="18E32FA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C127A1E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51BAE20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3. Формирование и ведение электронных ресурсов и информационного банка данных в сфере патриотического воспитания </w:t>
            </w:r>
          </w:p>
        </w:tc>
        <w:tc>
          <w:tcPr>
            <w:tcW w:w="1399" w:type="dxa"/>
            <w:hideMark/>
          </w:tcPr>
          <w:p w14:paraId="097EB48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5CDFE16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13D60D4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5C7F16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284AE0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2714D91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5D96168" w14:textId="0D16193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F7ABE01" w14:textId="6AADDED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2D8036F" w14:textId="6BA51A6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4086F59" w14:textId="082613F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2A481C0" w14:textId="3904850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D1F1DA6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BE3A2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6E9340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4B7E4BD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73103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E6B90E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FA21DE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961B45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44FE810" w14:textId="6ECE737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88676B8" w14:textId="438EC1C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9854091" w14:textId="6BDBC69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80ADEB5" w14:textId="48DF949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40E8C0A" w14:textId="6D83350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1622AF3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DC11DC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49F54A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1F7F2E9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D29FE1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F057F8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0FA9A3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8FA012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A0BD7BE" w14:textId="580F1AE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3605716" w14:textId="50D900D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1F9B046" w14:textId="7C4C1CE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2EC39A2" w14:textId="57DE986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B6BCB46" w14:textId="710E92E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C330BC7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E16830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0AE23E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33A30AE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0E671E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3AB6C8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270ABC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77A392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6F024F2" w14:textId="25653C4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5C6618E" w14:textId="76C5DC8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6997859" w14:textId="08BA5DD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8AAE099" w14:textId="11B3110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E77277F" w14:textId="51A9329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0C65466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D57A69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69DB0E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4A98C93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26D06E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BAE61F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BF06A3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126952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03480E4" w14:textId="0C82450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9415324" w14:textId="7FD4B39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A1F5B46" w14:textId="31DAB28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FFD8C68" w14:textId="5F943E0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D0054E9" w14:textId="535C2C9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CAE3471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73A09A2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4.Обеспечение информационного освещения мероприятий патриотической направленности в средствах массовой информации </w:t>
            </w:r>
          </w:p>
        </w:tc>
        <w:tc>
          <w:tcPr>
            <w:tcW w:w="1399" w:type="dxa"/>
            <w:hideMark/>
          </w:tcPr>
          <w:p w14:paraId="7346C6D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7D47564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34C523A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9F68DE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2AD7EA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4E1847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AA2DBD6" w14:textId="1AF0F2D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4D87317" w14:textId="6444A49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EC404BC" w14:textId="26AB615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0F66FCC" w14:textId="0DE4E14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92BB43D" w14:textId="20B106F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286E3C9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21EBA4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FDE015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32E6AA5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620E76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75B200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DE9A2A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712049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947BEFE" w14:textId="255D795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0770CD0" w14:textId="61A16A4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23348AC" w14:textId="7534CDB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477E8C5" w14:textId="0321654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7299D5D" w14:textId="44EAF74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BCA8685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BDD582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58CC57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1480172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1054AD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3144CB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CCF7D3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F0483E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B45CAC1" w14:textId="5D54B54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F8015AB" w14:textId="31298C5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FCC2CDE" w14:textId="3186CB8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6E22249" w14:textId="1D79E95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C49F1B5" w14:textId="54B5BC2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BA9E45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397670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258085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76444C5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532816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D9BECF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1DEACA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69346E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B13245D" w14:textId="463FDC2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86702F1" w14:textId="41D7E44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2E89478" w14:textId="0812E56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F948CEB" w14:textId="4CBB006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0EEFE99" w14:textId="7A9DBA3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7DD2921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FAA80C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B1B321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5D5EDBC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1B2144C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658023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95B0C1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4EAD89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0831E33" w14:textId="3C7B3EF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12A571B" w14:textId="7CABD06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05C72B7" w14:textId="1597C8E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5A98A09" w14:textId="361ECED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4212D8C" w14:textId="6F40A58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E1EF99C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6A7FA59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5. Проведение комплекса мероприятий по  воспитанию у обучающихся и молодежи Большеболдинского района навыков поведения в чрезвычайных ситуациях </w:t>
            </w:r>
          </w:p>
        </w:tc>
        <w:tc>
          <w:tcPr>
            <w:tcW w:w="1399" w:type="dxa"/>
            <w:hideMark/>
          </w:tcPr>
          <w:p w14:paraId="3E005A1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2E8CDBB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6CD6515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4FAC66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39B256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1F5D5B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F151217" w14:textId="3AB2FB0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663EE2C" w14:textId="7E6FBEC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2B4FB74" w14:textId="5C608BE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41F7985" w14:textId="39CC814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68597D7" w14:textId="2A35638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762F226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55A9BB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015286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36BBDEB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05D0B5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C8A080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662466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333220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BAC3244" w14:textId="37B7036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811337E" w14:textId="26C0F9A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6F162FB" w14:textId="57DF5A0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56F1AEA" w14:textId="23FA63C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26853C9" w14:textId="631D7AB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373ECE5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9F09B7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E89C26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55F2F76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5090C8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733153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DC1242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595228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55B0CD4" w14:textId="2ADD6AD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1081527" w14:textId="661E384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E2067D6" w14:textId="58589A6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C3C6186" w14:textId="3E68A2A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37610EB" w14:textId="2930A5A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8AA4B4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154121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147C55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496B710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9DBF72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6A481C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014AD5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44B36A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47C8027" w14:textId="7871FCD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74D500D" w14:textId="0043C2E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C04F48B" w14:textId="1A4A281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526289B" w14:textId="14D30D5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3F066F3" w14:textId="0124B8A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8E7CFA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817865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989886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0C41C3B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1FEDC9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9623A4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8631F2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DADB3D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BDA09B0" w14:textId="4272829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6B28E10" w14:textId="7923EDF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B00CFA9" w14:textId="3883C9A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92B43AF" w14:textId="28E6775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BD080BD" w14:textId="6873045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74A1B95" w14:textId="77777777" w:rsidTr="00D555A7">
        <w:trPr>
          <w:trHeight w:val="300"/>
        </w:trPr>
        <w:tc>
          <w:tcPr>
            <w:tcW w:w="4758" w:type="dxa"/>
            <w:vMerge w:val="restart"/>
            <w:hideMark/>
          </w:tcPr>
          <w:p w14:paraId="30159F8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6. Внедрение  лучшего опыта работы в сфере патриотического воспитания населения </w:t>
            </w:r>
          </w:p>
        </w:tc>
        <w:tc>
          <w:tcPr>
            <w:tcW w:w="1399" w:type="dxa"/>
            <w:hideMark/>
          </w:tcPr>
          <w:p w14:paraId="48957C1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29C6893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408A334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0DD3AA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21EE93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6E4A0D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BFB401B" w14:textId="63041E8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0D72A26" w14:textId="7EFE7B5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9789B37" w14:textId="26A1337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2E77BA8" w14:textId="0A7DEE1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57F7F7A" w14:textId="0211639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FE5E25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110C65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B95AA1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77A9EC1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CD25A9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CEA03A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89A413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0C4628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9057C0A" w14:textId="180DF64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27443AF" w14:textId="49B083E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1553EF5" w14:textId="4B74A35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E5D0130" w14:textId="7239FAB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1038A85" w14:textId="565DC24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A4F3EC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129DFA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E75E9A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4C91794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3E71E7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487B9F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5F69F5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14C69B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B802423" w14:textId="5C45B00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DF73552" w14:textId="5192559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FC56620" w14:textId="69C7703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2EBC392" w14:textId="0E5EA63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9BAB21A" w14:textId="7593B1B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AC13351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D29108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B6B943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0920AF1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5E8A01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851D9A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71708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9B957F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6719BF7" w14:textId="0C745D2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F7933C3" w14:textId="54E0737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7C3A24C" w14:textId="0AC8A1D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7360B03" w14:textId="6C5DC2A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F513DEC" w14:textId="01CBDD0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11F6CB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0DA873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A81115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4482BC0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667328D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AF2759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296894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41E78F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0143AEE" w14:textId="782DC8F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3259F11" w14:textId="467C072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5542A83" w14:textId="071052B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8EFCD89" w14:textId="2B336FD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2ACFAD4" w14:textId="57EB6B7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161F7F3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3D9B3A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7. Развитие системы военно-спортивных и военно-прикладных мероприятий для молодежи </w:t>
            </w:r>
          </w:p>
        </w:tc>
        <w:tc>
          <w:tcPr>
            <w:tcW w:w="1399" w:type="dxa"/>
            <w:hideMark/>
          </w:tcPr>
          <w:p w14:paraId="071A17D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0F114CB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31,90</w:t>
            </w:r>
          </w:p>
        </w:tc>
        <w:tc>
          <w:tcPr>
            <w:tcW w:w="922" w:type="dxa"/>
            <w:hideMark/>
          </w:tcPr>
          <w:p w14:paraId="25B9493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31,30</w:t>
            </w:r>
          </w:p>
        </w:tc>
        <w:tc>
          <w:tcPr>
            <w:tcW w:w="923" w:type="dxa"/>
            <w:hideMark/>
          </w:tcPr>
          <w:p w14:paraId="5039E3E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32,50</w:t>
            </w:r>
          </w:p>
        </w:tc>
        <w:tc>
          <w:tcPr>
            <w:tcW w:w="923" w:type="dxa"/>
            <w:hideMark/>
          </w:tcPr>
          <w:p w14:paraId="57E8B52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34,60</w:t>
            </w:r>
          </w:p>
        </w:tc>
        <w:tc>
          <w:tcPr>
            <w:tcW w:w="923" w:type="dxa"/>
            <w:hideMark/>
          </w:tcPr>
          <w:p w14:paraId="1579DD9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34,60</w:t>
            </w:r>
          </w:p>
        </w:tc>
        <w:tc>
          <w:tcPr>
            <w:tcW w:w="923" w:type="dxa"/>
            <w:vAlign w:val="center"/>
            <w:hideMark/>
          </w:tcPr>
          <w:p w14:paraId="7F372745" w14:textId="4C89FAB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16,00</w:t>
            </w:r>
          </w:p>
        </w:tc>
        <w:tc>
          <w:tcPr>
            <w:tcW w:w="923" w:type="dxa"/>
            <w:vAlign w:val="center"/>
            <w:hideMark/>
          </w:tcPr>
          <w:p w14:paraId="01EA8977" w14:textId="5DDD991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10,00</w:t>
            </w:r>
          </w:p>
        </w:tc>
        <w:tc>
          <w:tcPr>
            <w:tcW w:w="923" w:type="dxa"/>
            <w:vAlign w:val="center"/>
            <w:hideMark/>
          </w:tcPr>
          <w:p w14:paraId="1DA85666" w14:textId="33390F6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10,00</w:t>
            </w:r>
          </w:p>
        </w:tc>
        <w:tc>
          <w:tcPr>
            <w:tcW w:w="923" w:type="dxa"/>
            <w:vAlign w:val="center"/>
            <w:hideMark/>
          </w:tcPr>
          <w:p w14:paraId="5E075B6D" w14:textId="073F57E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10,00</w:t>
            </w:r>
          </w:p>
        </w:tc>
        <w:tc>
          <w:tcPr>
            <w:tcW w:w="1006" w:type="dxa"/>
            <w:vAlign w:val="center"/>
            <w:hideMark/>
          </w:tcPr>
          <w:p w14:paraId="5B4B434E" w14:textId="3F1757A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210,90</w:t>
            </w:r>
          </w:p>
        </w:tc>
      </w:tr>
      <w:tr w:rsidR="004D58FB" w:rsidRPr="00E61341" w14:paraId="33FCA6B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67225B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41D511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23BDC6D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282D38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FFA4B5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02A471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0F707F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FF86B4F" w14:textId="24886E4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839AFD4" w14:textId="78C9B02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81B5B37" w14:textId="4C2BE0C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C8728EB" w14:textId="3520A8E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8399457" w14:textId="0B34C30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CE6D2F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E93D36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8210C7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76E86ED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DF256F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4FE7E8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24890C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4E701A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D382C74" w14:textId="0CBE128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F0E397A" w14:textId="71DBD3B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FBFE745" w14:textId="7397416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01815C3" w14:textId="2DD0EE2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707AF8E" w14:textId="1E59001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4769BA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E39569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8BB52C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0564063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31,90</w:t>
            </w:r>
          </w:p>
        </w:tc>
        <w:tc>
          <w:tcPr>
            <w:tcW w:w="922" w:type="dxa"/>
            <w:hideMark/>
          </w:tcPr>
          <w:p w14:paraId="694F6F5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31,30</w:t>
            </w:r>
          </w:p>
        </w:tc>
        <w:tc>
          <w:tcPr>
            <w:tcW w:w="923" w:type="dxa"/>
            <w:hideMark/>
          </w:tcPr>
          <w:p w14:paraId="276ED35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32,50</w:t>
            </w:r>
          </w:p>
        </w:tc>
        <w:tc>
          <w:tcPr>
            <w:tcW w:w="923" w:type="dxa"/>
            <w:hideMark/>
          </w:tcPr>
          <w:p w14:paraId="61AD902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34,60</w:t>
            </w:r>
          </w:p>
        </w:tc>
        <w:tc>
          <w:tcPr>
            <w:tcW w:w="923" w:type="dxa"/>
            <w:hideMark/>
          </w:tcPr>
          <w:p w14:paraId="5A81390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34,60</w:t>
            </w:r>
          </w:p>
        </w:tc>
        <w:tc>
          <w:tcPr>
            <w:tcW w:w="923" w:type="dxa"/>
            <w:vAlign w:val="center"/>
            <w:hideMark/>
          </w:tcPr>
          <w:p w14:paraId="2A75DF92" w14:textId="00B1033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16,00</w:t>
            </w:r>
          </w:p>
        </w:tc>
        <w:tc>
          <w:tcPr>
            <w:tcW w:w="923" w:type="dxa"/>
            <w:vAlign w:val="center"/>
            <w:hideMark/>
          </w:tcPr>
          <w:p w14:paraId="070E9A97" w14:textId="105CDBD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10,00</w:t>
            </w:r>
          </w:p>
        </w:tc>
        <w:tc>
          <w:tcPr>
            <w:tcW w:w="923" w:type="dxa"/>
            <w:vAlign w:val="center"/>
            <w:hideMark/>
          </w:tcPr>
          <w:p w14:paraId="564D4F52" w14:textId="46D38CB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10,00</w:t>
            </w:r>
          </w:p>
        </w:tc>
        <w:tc>
          <w:tcPr>
            <w:tcW w:w="923" w:type="dxa"/>
            <w:vAlign w:val="center"/>
            <w:hideMark/>
          </w:tcPr>
          <w:p w14:paraId="6EE8ED07" w14:textId="279DC82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10,00</w:t>
            </w:r>
          </w:p>
        </w:tc>
        <w:tc>
          <w:tcPr>
            <w:tcW w:w="1006" w:type="dxa"/>
            <w:vAlign w:val="center"/>
            <w:hideMark/>
          </w:tcPr>
          <w:p w14:paraId="78DA297D" w14:textId="251C135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210,90</w:t>
            </w:r>
          </w:p>
        </w:tc>
      </w:tr>
      <w:tr w:rsidR="004D58FB" w:rsidRPr="00E61341" w14:paraId="46AF2D48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53EC15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38B243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4BF9C32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7C163B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11B89E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886004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7C5F88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0DBAD82" w14:textId="611F00C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69C07A0" w14:textId="7218758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ADD7631" w14:textId="64124FB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D0C134F" w14:textId="2C58F60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34DB1EA" w14:textId="6722189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7A2DFD6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496903B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8. Совершенствование системы работы по патриотическому воспитанию обучающихся </w:t>
            </w:r>
          </w:p>
        </w:tc>
        <w:tc>
          <w:tcPr>
            <w:tcW w:w="1399" w:type="dxa"/>
            <w:hideMark/>
          </w:tcPr>
          <w:p w14:paraId="5CC148A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7E0DAE3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6DE296D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28C12B3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5A4B67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AF92EB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48174B2" w14:textId="5E04B21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566D19E" w14:textId="0081CB2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4846519" w14:textId="58B139A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62773F5" w14:textId="20B69DC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2984BDC" w14:textId="7A5ADAD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4C6EA5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E71CEF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F1DA96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0FF7CB4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03F136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ED731D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0A13CB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4A2DFF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776FC5E" w14:textId="7796930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ABC82BC" w14:textId="63B8115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CF01EF0" w14:textId="4F772AE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2DFE9AE" w14:textId="2673ED3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31481DF" w14:textId="033C3DC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40F50E5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E1879B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C01A91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56BF86E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CA73FB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742E86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CDA8A5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6FAEE8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39E45C0" w14:textId="4918392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9E6CF3D" w14:textId="08121EB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6A90DA2" w14:textId="1457318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E7CDBB6" w14:textId="6A4008F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705C97A" w14:textId="25F0273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2978E2F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A9F398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96EF62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10E688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7095EB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D82E4D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192415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2E228C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944647D" w14:textId="23E6658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FD000B3" w14:textId="12090F5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9B7C571" w14:textId="53227F3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A1E67E7" w14:textId="0A8CBE5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B84D978" w14:textId="3251129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DBB272D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B3686C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5DC60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42652B5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3E3BF23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CC7BA0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538E2D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263C18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8033274" w14:textId="7DA907F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DB355A6" w14:textId="7985FCE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3E97C0D" w14:textId="7AAB6BC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F48C1C9" w14:textId="7886FE3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53F054D" w14:textId="5E47CFB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9382088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7FDAB8C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9. Организация поисковых, познавательных и научно-исследовательских мероприятий в сфере патриотического воспитания </w:t>
            </w:r>
          </w:p>
        </w:tc>
        <w:tc>
          <w:tcPr>
            <w:tcW w:w="1399" w:type="dxa"/>
            <w:hideMark/>
          </w:tcPr>
          <w:p w14:paraId="04EF4C1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6B46BED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10,60</w:t>
            </w:r>
          </w:p>
        </w:tc>
        <w:tc>
          <w:tcPr>
            <w:tcW w:w="922" w:type="dxa"/>
            <w:hideMark/>
          </w:tcPr>
          <w:p w14:paraId="1413DF3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10,40</w:t>
            </w:r>
          </w:p>
        </w:tc>
        <w:tc>
          <w:tcPr>
            <w:tcW w:w="923" w:type="dxa"/>
            <w:hideMark/>
          </w:tcPr>
          <w:p w14:paraId="596772A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10,80</w:t>
            </w:r>
          </w:p>
        </w:tc>
        <w:tc>
          <w:tcPr>
            <w:tcW w:w="923" w:type="dxa"/>
            <w:hideMark/>
          </w:tcPr>
          <w:p w14:paraId="70A5A46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11,50</w:t>
            </w:r>
          </w:p>
        </w:tc>
        <w:tc>
          <w:tcPr>
            <w:tcW w:w="923" w:type="dxa"/>
            <w:hideMark/>
          </w:tcPr>
          <w:p w14:paraId="1DA06D9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21,50</w:t>
            </w:r>
          </w:p>
        </w:tc>
        <w:tc>
          <w:tcPr>
            <w:tcW w:w="923" w:type="dxa"/>
            <w:vAlign w:val="center"/>
            <w:hideMark/>
          </w:tcPr>
          <w:p w14:paraId="2E99FF6C" w14:textId="4C5E978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64E88E7A" w14:textId="69F2450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48AEB9A8" w14:textId="134228D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72154BFA" w14:textId="7C97C7A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vAlign w:val="center"/>
            <w:hideMark/>
          </w:tcPr>
          <w:p w14:paraId="3610AFE1" w14:textId="0820E42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64,80</w:t>
            </w:r>
          </w:p>
        </w:tc>
      </w:tr>
      <w:tr w:rsidR="004D58FB" w:rsidRPr="00E61341" w14:paraId="42DD47D5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944DA6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17C32F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34BCA78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4474499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C38651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A8A525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7865FB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9122C6B" w14:textId="77D62CA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93EEF45" w14:textId="3FB394C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E6E0135" w14:textId="0344325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D31319C" w14:textId="645B7D4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34901F8" w14:textId="7BB523A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DE7D479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E198DD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5628A2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605AE45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19F6C64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2B21887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07DA5B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2F4BE8F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E3583D5" w14:textId="131AA68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60F4105" w14:textId="0B31995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23E30F7" w14:textId="2ACC6B9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6E92689" w14:textId="736AED9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9780F17" w14:textId="182069F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531F0F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1CF0E1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F5D0E3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1FF7C0F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10,60</w:t>
            </w:r>
          </w:p>
        </w:tc>
        <w:tc>
          <w:tcPr>
            <w:tcW w:w="922" w:type="dxa"/>
            <w:hideMark/>
          </w:tcPr>
          <w:p w14:paraId="7EB324F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10,40</w:t>
            </w:r>
          </w:p>
        </w:tc>
        <w:tc>
          <w:tcPr>
            <w:tcW w:w="923" w:type="dxa"/>
            <w:hideMark/>
          </w:tcPr>
          <w:p w14:paraId="399DF20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10,80</w:t>
            </w:r>
          </w:p>
        </w:tc>
        <w:tc>
          <w:tcPr>
            <w:tcW w:w="923" w:type="dxa"/>
            <w:hideMark/>
          </w:tcPr>
          <w:p w14:paraId="7B5A7F0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11,50</w:t>
            </w:r>
          </w:p>
        </w:tc>
        <w:tc>
          <w:tcPr>
            <w:tcW w:w="923" w:type="dxa"/>
            <w:hideMark/>
          </w:tcPr>
          <w:p w14:paraId="59C75DB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21,50</w:t>
            </w:r>
          </w:p>
        </w:tc>
        <w:tc>
          <w:tcPr>
            <w:tcW w:w="923" w:type="dxa"/>
            <w:vAlign w:val="center"/>
            <w:hideMark/>
          </w:tcPr>
          <w:p w14:paraId="50634E8F" w14:textId="085E8C8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CC9A150" w14:textId="0C36BBC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E3E39FA" w14:textId="298DF7E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4430357" w14:textId="5592B46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9E3DA13" w14:textId="0C78C0E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64,80</w:t>
            </w:r>
          </w:p>
        </w:tc>
      </w:tr>
      <w:tr w:rsidR="004D58FB" w:rsidRPr="00E61341" w14:paraId="2BEAB0C6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7F5A99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678D84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250F143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4E880AD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4152AD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B19EF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CFFF05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1B5011E" w14:textId="6206F6D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7F8B3DD" w14:textId="2A03E00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B190890" w14:textId="0441EA5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A6A7001" w14:textId="4EF6FBB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0579B39" w14:textId="78AA21B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C22B95B" w14:textId="77777777" w:rsidTr="00D555A7">
        <w:trPr>
          <w:trHeight w:val="278"/>
        </w:trPr>
        <w:tc>
          <w:tcPr>
            <w:tcW w:w="4758" w:type="dxa"/>
            <w:vMerge w:val="restart"/>
            <w:hideMark/>
          </w:tcPr>
          <w:p w14:paraId="658C785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10.Проведение мероприятий по семейному воспитанию (праздники, фестивали, конференции, конкурсы и др.)</w:t>
            </w:r>
          </w:p>
        </w:tc>
        <w:tc>
          <w:tcPr>
            <w:tcW w:w="1399" w:type="dxa"/>
            <w:hideMark/>
          </w:tcPr>
          <w:p w14:paraId="58F093D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206485D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922" w:type="dxa"/>
            <w:hideMark/>
          </w:tcPr>
          <w:p w14:paraId="4B6F175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20,90</w:t>
            </w:r>
          </w:p>
        </w:tc>
        <w:tc>
          <w:tcPr>
            <w:tcW w:w="923" w:type="dxa"/>
            <w:hideMark/>
          </w:tcPr>
          <w:p w14:paraId="7FDF521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21,80</w:t>
            </w:r>
          </w:p>
        </w:tc>
        <w:tc>
          <w:tcPr>
            <w:tcW w:w="923" w:type="dxa"/>
            <w:hideMark/>
          </w:tcPr>
          <w:p w14:paraId="355C8B3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23,20</w:t>
            </w:r>
          </w:p>
        </w:tc>
        <w:tc>
          <w:tcPr>
            <w:tcW w:w="923" w:type="dxa"/>
            <w:hideMark/>
          </w:tcPr>
          <w:p w14:paraId="3A551DB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23,20</w:t>
            </w:r>
          </w:p>
        </w:tc>
        <w:tc>
          <w:tcPr>
            <w:tcW w:w="923" w:type="dxa"/>
            <w:vAlign w:val="center"/>
            <w:hideMark/>
          </w:tcPr>
          <w:p w14:paraId="6E6298F3" w14:textId="52F97C6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12,00</w:t>
            </w:r>
          </w:p>
        </w:tc>
        <w:tc>
          <w:tcPr>
            <w:tcW w:w="923" w:type="dxa"/>
            <w:vAlign w:val="center"/>
            <w:hideMark/>
          </w:tcPr>
          <w:p w14:paraId="57929272" w14:textId="2A0AE53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2D08F61C" w14:textId="6CC9FFA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4BD649B7" w14:textId="59FAD75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vAlign w:val="center"/>
            <w:hideMark/>
          </w:tcPr>
          <w:p w14:paraId="76D6DE80" w14:textId="7F57522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122,30</w:t>
            </w:r>
          </w:p>
        </w:tc>
      </w:tr>
      <w:tr w:rsidR="004D58FB" w:rsidRPr="00E61341" w14:paraId="523DBF45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B2D9E6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02337D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52227CE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01DF06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79B598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DC69B4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73F1F8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BAA1F45" w14:textId="66E1E32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87E52A3" w14:textId="48FB4DD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135165F" w14:textId="50673FE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CA82E93" w14:textId="4C25195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B0FA51A" w14:textId="7DCFBB0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9DAE3C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5DF986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DE6753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5D2AC77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D332B4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F10E13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59DF12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73A032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7986ED3" w14:textId="43DDB22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DE06534" w14:textId="1A713D5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497397B" w14:textId="0167040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885095C" w14:textId="42B267B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2C4FAEC" w14:textId="049805B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4CA19F3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D625F4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1ED1F8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20E01D0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922" w:type="dxa"/>
            <w:hideMark/>
          </w:tcPr>
          <w:p w14:paraId="50C6168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20,90</w:t>
            </w:r>
          </w:p>
        </w:tc>
        <w:tc>
          <w:tcPr>
            <w:tcW w:w="923" w:type="dxa"/>
            <w:hideMark/>
          </w:tcPr>
          <w:p w14:paraId="5A5AADA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21,80</w:t>
            </w:r>
          </w:p>
        </w:tc>
        <w:tc>
          <w:tcPr>
            <w:tcW w:w="923" w:type="dxa"/>
            <w:hideMark/>
          </w:tcPr>
          <w:p w14:paraId="63C4C87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23,20</w:t>
            </w:r>
          </w:p>
        </w:tc>
        <w:tc>
          <w:tcPr>
            <w:tcW w:w="923" w:type="dxa"/>
            <w:hideMark/>
          </w:tcPr>
          <w:p w14:paraId="0F4C680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23,20</w:t>
            </w:r>
          </w:p>
        </w:tc>
        <w:tc>
          <w:tcPr>
            <w:tcW w:w="923" w:type="dxa"/>
            <w:vAlign w:val="center"/>
            <w:hideMark/>
          </w:tcPr>
          <w:p w14:paraId="013FE815" w14:textId="74D232C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12,00</w:t>
            </w:r>
          </w:p>
        </w:tc>
        <w:tc>
          <w:tcPr>
            <w:tcW w:w="923" w:type="dxa"/>
            <w:vAlign w:val="center"/>
            <w:hideMark/>
          </w:tcPr>
          <w:p w14:paraId="0BB713B2" w14:textId="6A93990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97B51A2" w14:textId="6B97A60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AF77B25" w14:textId="4F3DBC9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33C20FB" w14:textId="6C2F077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122,30</w:t>
            </w:r>
          </w:p>
        </w:tc>
      </w:tr>
      <w:tr w:rsidR="004D58FB" w:rsidRPr="00E61341" w14:paraId="1572000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8522DC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3B4305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62AE96A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ED5540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906BEC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2D1D7B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74E931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C6E28AE" w14:textId="53DC3EC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91B8C0E" w14:textId="1D3E83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0D8BDD8" w14:textId="574993C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5F7C942" w14:textId="58FDEA2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DF0AEE2" w14:textId="2206868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27691D5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5176C90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11. Содействие в проведении мероприятий по увековечению памяти солдат, погибших в Великой Отечественной войне 1941-1945 годов: Встречи с ветеранами Великой Отечественной войны, сбор информации и работа с музеями района.</w:t>
            </w:r>
          </w:p>
        </w:tc>
        <w:tc>
          <w:tcPr>
            <w:tcW w:w="1399" w:type="dxa"/>
            <w:hideMark/>
          </w:tcPr>
          <w:p w14:paraId="550BFBB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47C5AA2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051E476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5A5359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E04FA0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FF7DBC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  <w:tc>
          <w:tcPr>
            <w:tcW w:w="923" w:type="dxa"/>
            <w:vAlign w:val="center"/>
            <w:hideMark/>
          </w:tcPr>
          <w:p w14:paraId="62B7D602" w14:textId="6F2A492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4199EDDB" w14:textId="2BE3B5E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4946D050" w14:textId="45D85BE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3CB25A2A" w14:textId="19F0B1D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vAlign w:val="center"/>
            <w:hideMark/>
          </w:tcPr>
          <w:p w14:paraId="2139D394" w14:textId="1C3373A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9,00</w:t>
            </w:r>
          </w:p>
        </w:tc>
      </w:tr>
      <w:tr w:rsidR="004D58FB" w:rsidRPr="00E61341" w14:paraId="282E888D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9C573A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6F23D9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16306EC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B162A8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C6B126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2AECA1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68AF2B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B8E8969" w14:textId="74A28DD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63A51B2" w14:textId="115223C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65CD741" w14:textId="3FA7811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2BABE4A" w14:textId="3B96BC8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1230975" w14:textId="465EEB5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119E576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C3941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B9DE7E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53D67CF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68590E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D1416E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6C0605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D3D703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90753EF" w14:textId="61EC940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92BE31F" w14:textId="672D9D1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3B4FA4B" w14:textId="5287EC2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0F30DE0" w14:textId="5D5B192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7682329" w14:textId="0ED7BAF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8131CB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984CC9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6A985E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7083194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06EA11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F280FB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EF0615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6D1EE8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  <w:tc>
          <w:tcPr>
            <w:tcW w:w="923" w:type="dxa"/>
            <w:vAlign w:val="center"/>
            <w:hideMark/>
          </w:tcPr>
          <w:p w14:paraId="3EB7F720" w14:textId="7821EF5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29050CE" w14:textId="1DB0E49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578C1EE" w14:textId="4E7246A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4B4B228" w14:textId="44EE956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3239B8D" w14:textId="064A872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9,00</w:t>
            </w:r>
          </w:p>
        </w:tc>
      </w:tr>
      <w:tr w:rsidR="004D58FB" w:rsidRPr="00E61341" w14:paraId="310003F9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04207B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02F5A9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13B2BF8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B6A56C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98F63E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CF9B3A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26DA96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408431C" w14:textId="5991BBB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C036496" w14:textId="008303F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936990B" w14:textId="16D5F26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E9A30EE" w14:textId="6B1094E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C5416EB" w14:textId="2E1B457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43A8B47" w14:textId="77777777" w:rsidTr="00D555A7">
        <w:trPr>
          <w:trHeight w:val="278"/>
        </w:trPr>
        <w:tc>
          <w:tcPr>
            <w:tcW w:w="4758" w:type="dxa"/>
            <w:vMerge w:val="restart"/>
            <w:hideMark/>
          </w:tcPr>
          <w:p w14:paraId="68A52FB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4 «Профилактика безнадзорности и правонарушений несовершеннолетних» </w:t>
            </w:r>
          </w:p>
        </w:tc>
        <w:tc>
          <w:tcPr>
            <w:tcW w:w="1399" w:type="dxa"/>
            <w:hideMark/>
          </w:tcPr>
          <w:p w14:paraId="242350A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79DAB93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922" w:type="dxa"/>
            <w:hideMark/>
          </w:tcPr>
          <w:p w14:paraId="5701426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20,80</w:t>
            </w:r>
          </w:p>
        </w:tc>
        <w:tc>
          <w:tcPr>
            <w:tcW w:w="923" w:type="dxa"/>
            <w:hideMark/>
          </w:tcPr>
          <w:p w14:paraId="665E7E1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21,60</w:t>
            </w:r>
          </w:p>
        </w:tc>
        <w:tc>
          <w:tcPr>
            <w:tcW w:w="923" w:type="dxa"/>
            <w:hideMark/>
          </w:tcPr>
          <w:p w14:paraId="5218AD3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923" w:type="dxa"/>
            <w:hideMark/>
          </w:tcPr>
          <w:p w14:paraId="17BA2E4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923" w:type="dxa"/>
            <w:vAlign w:val="center"/>
            <w:hideMark/>
          </w:tcPr>
          <w:p w14:paraId="5C8D8FEA" w14:textId="41CB908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12,00</w:t>
            </w:r>
          </w:p>
        </w:tc>
        <w:tc>
          <w:tcPr>
            <w:tcW w:w="923" w:type="dxa"/>
            <w:vAlign w:val="center"/>
            <w:hideMark/>
          </w:tcPr>
          <w:p w14:paraId="3DD6DA1A" w14:textId="5C6A0B9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923" w:type="dxa"/>
            <w:vAlign w:val="center"/>
            <w:hideMark/>
          </w:tcPr>
          <w:p w14:paraId="7679E5F8" w14:textId="3C260D7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923" w:type="dxa"/>
            <w:vAlign w:val="center"/>
            <w:hideMark/>
          </w:tcPr>
          <w:p w14:paraId="3D7842B8" w14:textId="301FFA1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1006" w:type="dxa"/>
            <w:vAlign w:val="center"/>
            <w:hideMark/>
          </w:tcPr>
          <w:p w14:paraId="49A46EC6" w14:textId="73076EB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136,80</w:t>
            </w:r>
          </w:p>
        </w:tc>
      </w:tr>
      <w:tr w:rsidR="004D58FB" w:rsidRPr="00E61341" w14:paraId="795F55C9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4FE0B7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10ACAE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4617686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0B0DC2F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29FE2FE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77FF85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236742D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4B7C7AD7" w14:textId="5C7E708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1815530" w14:textId="1158FD8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9ADC610" w14:textId="57925E2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A94336B" w14:textId="31D682D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28592D9" w14:textId="3D2566A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702E37F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96B00B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9087B9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557B739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7C0ECA1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E6AAFF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DED5CC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60D84D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5FAE865F" w14:textId="29783C6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565C8EC" w14:textId="5452DFE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CD9DA7A" w14:textId="406EF8C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C9F64DD" w14:textId="4CDCC49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9ED7DE1" w14:textId="54F5DAD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FC4F0A5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4DE794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5DF28E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7D3101C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922" w:type="dxa"/>
            <w:hideMark/>
          </w:tcPr>
          <w:p w14:paraId="5C1E23A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20,80</w:t>
            </w:r>
          </w:p>
        </w:tc>
        <w:tc>
          <w:tcPr>
            <w:tcW w:w="923" w:type="dxa"/>
            <w:hideMark/>
          </w:tcPr>
          <w:p w14:paraId="0B4AC15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21,60</w:t>
            </w:r>
          </w:p>
        </w:tc>
        <w:tc>
          <w:tcPr>
            <w:tcW w:w="923" w:type="dxa"/>
            <w:hideMark/>
          </w:tcPr>
          <w:p w14:paraId="4DE71FB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923" w:type="dxa"/>
            <w:hideMark/>
          </w:tcPr>
          <w:p w14:paraId="36B94AE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923" w:type="dxa"/>
            <w:vAlign w:val="center"/>
            <w:hideMark/>
          </w:tcPr>
          <w:p w14:paraId="7D7C9248" w14:textId="0BD0816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12,00</w:t>
            </w:r>
          </w:p>
        </w:tc>
        <w:tc>
          <w:tcPr>
            <w:tcW w:w="923" w:type="dxa"/>
            <w:vAlign w:val="center"/>
            <w:hideMark/>
          </w:tcPr>
          <w:p w14:paraId="2F04BDBB" w14:textId="0B87430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923" w:type="dxa"/>
            <w:vAlign w:val="center"/>
            <w:hideMark/>
          </w:tcPr>
          <w:p w14:paraId="63EF8639" w14:textId="084CDEC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923" w:type="dxa"/>
            <w:vAlign w:val="center"/>
            <w:hideMark/>
          </w:tcPr>
          <w:p w14:paraId="76FD29FF" w14:textId="4F2E0A9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1006" w:type="dxa"/>
            <w:vAlign w:val="center"/>
            <w:hideMark/>
          </w:tcPr>
          <w:p w14:paraId="69410E0D" w14:textId="4236F8A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136,80</w:t>
            </w:r>
          </w:p>
        </w:tc>
      </w:tr>
      <w:tr w:rsidR="004D58FB" w:rsidRPr="00E61341" w14:paraId="64E8F6B5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150E7A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7D4838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0EC6CE4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7BE4336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C95372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370F41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F50B6A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767BE328" w14:textId="0C05134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9C6621B" w14:textId="650C035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AAE60EE" w14:textId="3220B4B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EC94A00" w14:textId="495DADF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B28BD09" w14:textId="5291ADF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AA0EC39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584D621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1. Проведение мероприятий по     профилактике безнадзорности,  асоциального  и  противоправного   поведения несовершеннолетних  </w:t>
            </w:r>
          </w:p>
        </w:tc>
        <w:tc>
          <w:tcPr>
            <w:tcW w:w="1399" w:type="dxa"/>
            <w:hideMark/>
          </w:tcPr>
          <w:p w14:paraId="2BB8A1C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652373E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922" w:type="dxa"/>
            <w:hideMark/>
          </w:tcPr>
          <w:p w14:paraId="1C228DF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20,80</w:t>
            </w:r>
          </w:p>
        </w:tc>
        <w:tc>
          <w:tcPr>
            <w:tcW w:w="923" w:type="dxa"/>
            <w:hideMark/>
          </w:tcPr>
          <w:p w14:paraId="74ACC17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21,60</w:t>
            </w:r>
          </w:p>
        </w:tc>
        <w:tc>
          <w:tcPr>
            <w:tcW w:w="923" w:type="dxa"/>
            <w:hideMark/>
          </w:tcPr>
          <w:p w14:paraId="228643A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923" w:type="dxa"/>
            <w:hideMark/>
          </w:tcPr>
          <w:p w14:paraId="13DD2BD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923" w:type="dxa"/>
            <w:vAlign w:val="center"/>
            <w:hideMark/>
          </w:tcPr>
          <w:p w14:paraId="26E895DA" w14:textId="76CC244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12,00</w:t>
            </w:r>
          </w:p>
        </w:tc>
        <w:tc>
          <w:tcPr>
            <w:tcW w:w="923" w:type="dxa"/>
            <w:vAlign w:val="center"/>
            <w:hideMark/>
          </w:tcPr>
          <w:p w14:paraId="43C99A7F" w14:textId="3E2AB7E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923" w:type="dxa"/>
            <w:vAlign w:val="center"/>
            <w:hideMark/>
          </w:tcPr>
          <w:p w14:paraId="2838CCDC" w14:textId="06361A6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923" w:type="dxa"/>
            <w:vAlign w:val="center"/>
            <w:hideMark/>
          </w:tcPr>
          <w:p w14:paraId="2617DBC8" w14:textId="692B8E0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1006" w:type="dxa"/>
            <w:vAlign w:val="center"/>
            <w:hideMark/>
          </w:tcPr>
          <w:p w14:paraId="7C57428C" w14:textId="5758BDD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136,80</w:t>
            </w:r>
          </w:p>
        </w:tc>
      </w:tr>
      <w:tr w:rsidR="004D58FB" w:rsidRPr="00E61341" w14:paraId="6DBF543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A9307D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59FD73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600FF6E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F7EDB6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0B4953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ACDA77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E9F42F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ED82444" w14:textId="31EA725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4F42330" w14:textId="77FA694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4F6C427" w14:textId="0766605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9CFCC3A" w14:textId="7078E1F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3DAD8E3" w14:textId="7EA9C0B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4A8164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00E43A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E45515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644DD53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8F86BD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D4D723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F24804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659EFC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350399A" w14:textId="676B75A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7BE8509" w14:textId="7F9FBB0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3029E09" w14:textId="2EDA59A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6758B19" w14:textId="76036A8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6661106" w14:textId="47B8E80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2D8431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F6C836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0F9004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6B8D385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21,20</w:t>
            </w:r>
          </w:p>
        </w:tc>
        <w:tc>
          <w:tcPr>
            <w:tcW w:w="922" w:type="dxa"/>
            <w:hideMark/>
          </w:tcPr>
          <w:p w14:paraId="23B7BF3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20,80</w:t>
            </w:r>
          </w:p>
        </w:tc>
        <w:tc>
          <w:tcPr>
            <w:tcW w:w="923" w:type="dxa"/>
            <w:hideMark/>
          </w:tcPr>
          <w:p w14:paraId="5B309E2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21,60</w:t>
            </w:r>
          </w:p>
        </w:tc>
        <w:tc>
          <w:tcPr>
            <w:tcW w:w="923" w:type="dxa"/>
            <w:hideMark/>
          </w:tcPr>
          <w:p w14:paraId="732FA52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923" w:type="dxa"/>
            <w:hideMark/>
          </w:tcPr>
          <w:p w14:paraId="05DF3CA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923" w:type="dxa"/>
            <w:vAlign w:val="center"/>
            <w:hideMark/>
          </w:tcPr>
          <w:p w14:paraId="6026C621" w14:textId="7FF5431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12,00</w:t>
            </w:r>
          </w:p>
        </w:tc>
        <w:tc>
          <w:tcPr>
            <w:tcW w:w="923" w:type="dxa"/>
            <w:vAlign w:val="center"/>
            <w:hideMark/>
          </w:tcPr>
          <w:p w14:paraId="4A8BDCAB" w14:textId="7A52326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923" w:type="dxa"/>
            <w:vAlign w:val="center"/>
            <w:hideMark/>
          </w:tcPr>
          <w:p w14:paraId="729D6F8C" w14:textId="3D0B96E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923" w:type="dxa"/>
            <w:vAlign w:val="center"/>
            <w:hideMark/>
          </w:tcPr>
          <w:p w14:paraId="1CCD4F7D" w14:textId="120519B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5,00</w:t>
            </w:r>
          </w:p>
        </w:tc>
        <w:tc>
          <w:tcPr>
            <w:tcW w:w="1006" w:type="dxa"/>
            <w:vAlign w:val="center"/>
            <w:hideMark/>
          </w:tcPr>
          <w:p w14:paraId="0B6F2B2E" w14:textId="1497120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136,80</w:t>
            </w:r>
          </w:p>
        </w:tc>
      </w:tr>
      <w:tr w:rsidR="004D58FB" w:rsidRPr="00E61341" w14:paraId="100F57B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D93098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CE2162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58799FC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CF3708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231DA9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D9AC47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570EB1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07F8B378" w14:textId="298DA58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B09C6DA" w14:textId="471A0D6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11E853D" w14:textId="0597A93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AEA72AA" w14:textId="1C4296A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F3DC730" w14:textId="768B2BF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9C5EAE7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37A45102" w14:textId="152E92D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Осуществление мер по профилактике наркомании, токсикомании, алкоголизма, суицидов среди несовершеннолетних                       </w:t>
            </w:r>
          </w:p>
        </w:tc>
        <w:tc>
          <w:tcPr>
            <w:tcW w:w="1399" w:type="dxa"/>
            <w:hideMark/>
          </w:tcPr>
          <w:p w14:paraId="35C4918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511056D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7AE04BA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9C3EFF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CD9683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B7EDFA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4D566720" w14:textId="46C4A4C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6BF1AA8" w14:textId="152408B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C6E6550" w14:textId="33308C8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2319670" w14:textId="76821A5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3652194" w14:textId="6A147D3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856ABF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8D18C5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A01B92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0F28D4F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C7E489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3B2B7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A41CDC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97FF56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CF64D8E" w14:textId="455613A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00A11F6" w14:textId="348164D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D5FC7E2" w14:textId="2A73342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E8407D0" w14:textId="3B17405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A2C80D1" w14:textId="14BF62E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502938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010EF7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4C05B7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2280A70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C94EBD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827B22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5EB4ED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F3CC74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9B4DC16" w14:textId="247A50F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A6BF8CF" w14:textId="7599735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B34D53F" w14:textId="164BE8B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4E5A6A1" w14:textId="3DFED05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936590A" w14:textId="1F1C034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67EE826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EE1582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600F63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7DF3630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D2B718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6AEAA9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5D37AB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D185F4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B0B1C40" w14:textId="4B92ACE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447A2B6" w14:textId="2515FD6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B39E354" w14:textId="26A6B48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6D2E4BC" w14:textId="3A50F06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39DC442" w14:textId="39F106B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091B23F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D9CE14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67B5B1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7561D28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4D64AC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C00788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91BEB7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F2619B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3B54C43" w14:textId="70C1198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D3B649A" w14:textId="11B199C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A8F65F9" w14:textId="12F1F6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A47EF61" w14:textId="0A15DEC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4B7219F" w14:textId="03C3B62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9530D5B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406FDA6D" w14:textId="6CA9107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3.</w:t>
            </w:r>
            <w:r w:rsidR="00A67B33" w:rsidRPr="00E61341">
              <w:rPr>
                <w:rFonts w:ascii="Times New Roman" w:hAnsi="Times New Roman"/>
                <w:sz w:val="24"/>
                <w:szCs w:val="24"/>
              </w:rPr>
              <w:t>П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овышение  эффективности  работы  по  профилактике насилия и жестокого обращения в отношении несовершеннолетних, совершения преступлений в отношении несовершеннолетних, вовлечения их в совершение антиобщественных действий </w:t>
            </w:r>
          </w:p>
        </w:tc>
        <w:tc>
          <w:tcPr>
            <w:tcW w:w="1399" w:type="dxa"/>
            <w:hideMark/>
          </w:tcPr>
          <w:p w14:paraId="1E1B62A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1BA3D54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773A5C0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4EAA60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8F0610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8C7983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6C268EA7" w14:textId="6E8BC51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E3B8A5E" w14:textId="662B560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D37E8A0" w14:textId="53515C3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4E42FF9" w14:textId="34D8CC4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1112206" w14:textId="2370BEE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A6963A3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234395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888C44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01DEB36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796626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F4A8C7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9FADFA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8622B1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91CA22C" w14:textId="4057679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A863306" w14:textId="2901058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9603A21" w14:textId="2A140DF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BA2F2BB" w14:textId="48461C4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546DBC2" w14:textId="3EAC7E1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3D679E8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8204CF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A35772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0029ABD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9B28E0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1FEA4F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10B6F7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EC0435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0E3ED92" w14:textId="0362897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31DBDDA" w14:textId="318C719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709166F" w14:textId="33E3AE0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2AE69AE" w14:textId="7D2809B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8190B63" w14:textId="75E62E9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4D3D029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60F81D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BF3DBC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0544667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C1BF48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7804D8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02A611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4DBD30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03A7573" w14:textId="1A4DCA4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DB89D6F" w14:textId="53391E1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E7C914D" w14:textId="50FE994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BDF190D" w14:textId="19CDC48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8D0FF02" w14:textId="19224CF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8744CA5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CE585F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C51431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6488054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13F3D8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2290C0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BBE94F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966E68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BA6F5E7" w14:textId="4132840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F347A7B" w14:textId="5B4ED6F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B4B992D" w14:textId="026AE3F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E401AAD" w14:textId="345FCEC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C4C5C0E" w14:textId="63CC636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A02AC14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70AD1B53" w14:textId="2CE8FD5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4. Создание   условий   для   организации   трудовойзанятости,    организованного    отдыха    и     оздоровления несовершеннолетних, находящихся в социально опасном положении, предупреждение детского травматизма               </w:t>
            </w:r>
          </w:p>
        </w:tc>
        <w:tc>
          <w:tcPr>
            <w:tcW w:w="1399" w:type="dxa"/>
            <w:hideMark/>
          </w:tcPr>
          <w:p w14:paraId="3BFE20A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1F36CCD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145CC30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5B2872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6CF707E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BF71FF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3292ABCA" w14:textId="5A4A5DB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FD5226C" w14:textId="3882A19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E96725B" w14:textId="2D5FCDA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CAE0732" w14:textId="3A9E069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B56BFA3" w14:textId="05E1532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A68A207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390494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15792E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67ABF35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AA37D1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D02BA7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CB747C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E49AF7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BDDC3D8" w14:textId="3767BD0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5AF1E39" w14:textId="090BEF4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A2721C9" w14:textId="2BE4935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A47F4E3" w14:textId="0919C00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58A6C46" w14:textId="59576FA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6FE169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B1CD64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C549B8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74DEBC0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FE0C87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D77486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420B88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655216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AF09735" w14:textId="04D6901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AE5BE12" w14:textId="7735E1B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AB98F15" w14:textId="5E7078D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BB2EA9A" w14:textId="10D7BEE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9DEE4D9" w14:textId="539AFB7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07B5BA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CB4D2A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00234E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6FB51CE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22365C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3033A4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DDEE91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BA00B0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5D36A20" w14:textId="612BA29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A9B2704" w14:textId="48B0743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D3492AE" w14:textId="19E76BE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4EBE8F8" w14:textId="362D453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95517B5" w14:textId="65EEE93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C51ADC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77750B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76111F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41FA212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33D5D79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DBC853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44F3BC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EB57FA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3F04B77" w14:textId="32D9B49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48C0DD6" w14:textId="05E0522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BFBC373" w14:textId="2814E10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4860485" w14:textId="15568CE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46831F8" w14:textId="14D73B9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277D45E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64850F2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5. Повышение   качества   работы   и   эффективности взаимодействия субъектов системы профилактики  безнадзорности и правонарушений несовершеннолетних        </w:t>
            </w:r>
          </w:p>
        </w:tc>
        <w:tc>
          <w:tcPr>
            <w:tcW w:w="1399" w:type="dxa"/>
            <w:hideMark/>
          </w:tcPr>
          <w:p w14:paraId="5FA30CE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0D31F90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512BE4A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BEFA35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535A6E8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F4E87F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12C393B5" w14:textId="1A927BE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4065354" w14:textId="491E091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1B7AFC8" w14:textId="47F272A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EDF65A5" w14:textId="45AA84A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B4B4A8E" w14:textId="17CBDC7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B0DF731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A1B0F7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B2DF31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5CD4B56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73FA1F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F350BA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10D8CE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FE2E4A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E6A2AF1" w14:textId="4C92D2F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9FE29F5" w14:textId="32CFE19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69C5DA3" w14:textId="2700818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7C13AE9" w14:textId="2DB63A0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AFDF0DB" w14:textId="16A9566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E923A5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1D119E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DDB533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5214237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9A19F2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863EFA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CEE2BB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80F048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32DD071" w14:textId="0060745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FA23C45" w14:textId="4B79092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DEEE5E7" w14:textId="79B9B33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0F6C0A9" w14:textId="4DEEDC1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549E2E6" w14:textId="34178ED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9F25C76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AD4081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34681D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02F0E7A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EF2FE5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B14ADF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363DE6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957523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5F997B6" w14:textId="47D4CC6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33E26DE" w14:textId="3A5948F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265CEF8" w14:textId="37BEF83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6C1BC0B" w14:textId="6D8D819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157A219" w14:textId="55EB30A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A757BCC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1D1F82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F29CF7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520956F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B59D47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0389C7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6D6724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BEA850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EFE2DB7" w14:textId="0AA0F9A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82CACF5" w14:textId="715A5BF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4F406ED" w14:textId="63133B8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0BA765C" w14:textId="787056C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C5B6D1B" w14:textId="1BC3196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0A6D661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381B3CE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5 «Ресурсное обеспечение сферы образования» </w:t>
            </w:r>
          </w:p>
        </w:tc>
        <w:tc>
          <w:tcPr>
            <w:tcW w:w="1399" w:type="dxa"/>
            <w:hideMark/>
          </w:tcPr>
          <w:p w14:paraId="07FBD35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62E87D2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66342,40</w:t>
            </w:r>
          </w:p>
        </w:tc>
        <w:tc>
          <w:tcPr>
            <w:tcW w:w="922" w:type="dxa"/>
            <w:hideMark/>
          </w:tcPr>
          <w:p w14:paraId="0C15863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4478,80</w:t>
            </w:r>
          </w:p>
        </w:tc>
        <w:tc>
          <w:tcPr>
            <w:tcW w:w="923" w:type="dxa"/>
            <w:hideMark/>
          </w:tcPr>
          <w:p w14:paraId="30CA2E3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13719,60</w:t>
            </w:r>
          </w:p>
        </w:tc>
        <w:tc>
          <w:tcPr>
            <w:tcW w:w="923" w:type="dxa"/>
            <w:hideMark/>
          </w:tcPr>
          <w:p w14:paraId="575CC09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12561,50</w:t>
            </w:r>
          </w:p>
        </w:tc>
        <w:tc>
          <w:tcPr>
            <w:tcW w:w="923" w:type="dxa"/>
            <w:hideMark/>
          </w:tcPr>
          <w:p w14:paraId="1C551FF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24987,10</w:t>
            </w:r>
          </w:p>
        </w:tc>
        <w:tc>
          <w:tcPr>
            <w:tcW w:w="923" w:type="dxa"/>
            <w:vAlign w:val="center"/>
            <w:hideMark/>
          </w:tcPr>
          <w:p w14:paraId="08B75E82" w14:textId="7F615F9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3387,30</w:t>
            </w:r>
          </w:p>
        </w:tc>
        <w:tc>
          <w:tcPr>
            <w:tcW w:w="923" w:type="dxa"/>
            <w:vAlign w:val="center"/>
            <w:hideMark/>
          </w:tcPr>
          <w:p w14:paraId="7DB161A9" w14:textId="64C560A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6050,00</w:t>
            </w:r>
          </w:p>
        </w:tc>
        <w:tc>
          <w:tcPr>
            <w:tcW w:w="923" w:type="dxa"/>
            <w:vAlign w:val="center"/>
            <w:hideMark/>
          </w:tcPr>
          <w:p w14:paraId="18FC98B1" w14:textId="1413E6A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12424,70</w:t>
            </w:r>
          </w:p>
        </w:tc>
        <w:tc>
          <w:tcPr>
            <w:tcW w:w="923" w:type="dxa"/>
            <w:vAlign w:val="center"/>
            <w:hideMark/>
          </w:tcPr>
          <w:p w14:paraId="2D7A815D" w14:textId="4617C33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12736,90</w:t>
            </w:r>
          </w:p>
        </w:tc>
        <w:tc>
          <w:tcPr>
            <w:tcW w:w="1006" w:type="dxa"/>
            <w:vAlign w:val="center"/>
            <w:hideMark/>
          </w:tcPr>
          <w:p w14:paraId="4FC19610" w14:textId="4F478BF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156688,30</w:t>
            </w:r>
          </w:p>
        </w:tc>
      </w:tr>
      <w:tr w:rsidR="004D58FB" w:rsidRPr="00E61341" w14:paraId="5A607296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B7B16A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C213FE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129DCAC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4A78F4C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D546BB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AB5F08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0D92DB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66BC2BBC" w14:textId="4997259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5BE6AC1A" w14:textId="3E2DA9B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3B65555C" w14:textId="1737FB5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39888430" w14:textId="2E4146E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1006" w:type="dxa"/>
            <w:vAlign w:val="center"/>
            <w:hideMark/>
          </w:tcPr>
          <w:p w14:paraId="4543F024" w14:textId="3552F2A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8EFC099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118D8B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713E670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0203582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62979,80</w:t>
            </w:r>
          </w:p>
        </w:tc>
        <w:tc>
          <w:tcPr>
            <w:tcW w:w="922" w:type="dxa"/>
            <w:hideMark/>
          </w:tcPr>
          <w:p w14:paraId="5558A2B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3877,80</w:t>
            </w:r>
          </w:p>
        </w:tc>
        <w:tc>
          <w:tcPr>
            <w:tcW w:w="923" w:type="dxa"/>
            <w:hideMark/>
          </w:tcPr>
          <w:p w14:paraId="4466E6D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11818,70</w:t>
            </w:r>
          </w:p>
        </w:tc>
        <w:tc>
          <w:tcPr>
            <w:tcW w:w="923" w:type="dxa"/>
            <w:hideMark/>
          </w:tcPr>
          <w:p w14:paraId="3AB315A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10737,20</w:t>
            </w:r>
          </w:p>
        </w:tc>
        <w:tc>
          <w:tcPr>
            <w:tcW w:w="923" w:type="dxa"/>
            <w:hideMark/>
          </w:tcPr>
          <w:p w14:paraId="0352AD6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23133,20</w:t>
            </w:r>
          </w:p>
        </w:tc>
        <w:tc>
          <w:tcPr>
            <w:tcW w:w="923" w:type="dxa"/>
            <w:vAlign w:val="center"/>
            <w:hideMark/>
          </w:tcPr>
          <w:p w14:paraId="15D39E1E" w14:textId="55EEB16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3179,90</w:t>
            </w:r>
          </w:p>
        </w:tc>
        <w:tc>
          <w:tcPr>
            <w:tcW w:w="923" w:type="dxa"/>
            <w:vAlign w:val="center"/>
            <w:hideMark/>
          </w:tcPr>
          <w:p w14:paraId="726599DF" w14:textId="00D1CD9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3ECD00F7" w14:textId="0D5227F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11755,90</w:t>
            </w:r>
          </w:p>
        </w:tc>
        <w:tc>
          <w:tcPr>
            <w:tcW w:w="923" w:type="dxa"/>
            <w:vAlign w:val="center"/>
            <w:hideMark/>
          </w:tcPr>
          <w:p w14:paraId="59AACE6F" w14:textId="306B158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12052,60</w:t>
            </w:r>
          </w:p>
        </w:tc>
        <w:tc>
          <w:tcPr>
            <w:tcW w:w="1006" w:type="dxa"/>
            <w:vAlign w:val="center"/>
            <w:hideMark/>
          </w:tcPr>
          <w:p w14:paraId="08BE55D7" w14:textId="75D3011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139535,10</w:t>
            </w:r>
          </w:p>
        </w:tc>
      </w:tr>
      <w:tr w:rsidR="004D58FB" w:rsidRPr="00E61341" w14:paraId="3E7A708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0BC567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44F005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65CD822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3362,60</w:t>
            </w:r>
          </w:p>
        </w:tc>
        <w:tc>
          <w:tcPr>
            <w:tcW w:w="922" w:type="dxa"/>
            <w:hideMark/>
          </w:tcPr>
          <w:p w14:paraId="18068C2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601,00</w:t>
            </w:r>
          </w:p>
        </w:tc>
        <w:tc>
          <w:tcPr>
            <w:tcW w:w="923" w:type="dxa"/>
            <w:hideMark/>
          </w:tcPr>
          <w:p w14:paraId="4E3C5FC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1900,90</w:t>
            </w:r>
          </w:p>
        </w:tc>
        <w:tc>
          <w:tcPr>
            <w:tcW w:w="923" w:type="dxa"/>
            <w:hideMark/>
          </w:tcPr>
          <w:p w14:paraId="7D344A4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1824,30</w:t>
            </w:r>
          </w:p>
        </w:tc>
        <w:tc>
          <w:tcPr>
            <w:tcW w:w="923" w:type="dxa"/>
            <w:hideMark/>
          </w:tcPr>
          <w:p w14:paraId="5A12B44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1853,90</w:t>
            </w:r>
          </w:p>
        </w:tc>
        <w:tc>
          <w:tcPr>
            <w:tcW w:w="923" w:type="dxa"/>
            <w:vAlign w:val="center"/>
            <w:hideMark/>
          </w:tcPr>
          <w:p w14:paraId="1A9BC976" w14:textId="586C523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207,40</w:t>
            </w:r>
          </w:p>
        </w:tc>
        <w:tc>
          <w:tcPr>
            <w:tcW w:w="923" w:type="dxa"/>
            <w:vAlign w:val="center"/>
            <w:hideMark/>
          </w:tcPr>
          <w:p w14:paraId="658C8563" w14:textId="4723F2E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6050,00</w:t>
            </w:r>
          </w:p>
        </w:tc>
        <w:tc>
          <w:tcPr>
            <w:tcW w:w="923" w:type="dxa"/>
            <w:vAlign w:val="center"/>
            <w:hideMark/>
          </w:tcPr>
          <w:p w14:paraId="5AE618C8" w14:textId="68570C0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668,80</w:t>
            </w:r>
          </w:p>
        </w:tc>
        <w:tc>
          <w:tcPr>
            <w:tcW w:w="923" w:type="dxa"/>
            <w:vAlign w:val="center"/>
            <w:hideMark/>
          </w:tcPr>
          <w:p w14:paraId="48518720" w14:textId="548F263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684,30</w:t>
            </w:r>
          </w:p>
        </w:tc>
        <w:tc>
          <w:tcPr>
            <w:tcW w:w="1006" w:type="dxa"/>
            <w:vAlign w:val="center"/>
            <w:hideMark/>
          </w:tcPr>
          <w:p w14:paraId="7AB9A1A0" w14:textId="3281BD4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17153,20</w:t>
            </w:r>
          </w:p>
        </w:tc>
      </w:tr>
      <w:tr w:rsidR="004D58FB" w:rsidRPr="00E61341" w14:paraId="0BD0706D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A3B0EF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6B99DC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59E6ADF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01ABB77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3A9291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7B9941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17E310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212BFEE9" w14:textId="59CE8C2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FDF05EA" w14:textId="4AF74D6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9F2B09C" w14:textId="77BC448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E6E18E8" w14:textId="0F91693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0BE33A8" w14:textId="77AEFDF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5420099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5675C88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1. Районные педагогические конференции, торжественные мероприятия с педагогами, праздничные приемы, юбилейные мероприятия подведомственных ОО </w:t>
            </w:r>
          </w:p>
        </w:tc>
        <w:tc>
          <w:tcPr>
            <w:tcW w:w="1399" w:type="dxa"/>
            <w:hideMark/>
          </w:tcPr>
          <w:p w14:paraId="7F9A04E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52BC194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47,80</w:t>
            </w:r>
          </w:p>
        </w:tc>
        <w:tc>
          <w:tcPr>
            <w:tcW w:w="922" w:type="dxa"/>
            <w:hideMark/>
          </w:tcPr>
          <w:p w14:paraId="15223AD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47,00</w:t>
            </w:r>
          </w:p>
        </w:tc>
        <w:tc>
          <w:tcPr>
            <w:tcW w:w="923" w:type="dxa"/>
            <w:hideMark/>
          </w:tcPr>
          <w:p w14:paraId="5D373A1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77,90</w:t>
            </w:r>
          </w:p>
        </w:tc>
        <w:tc>
          <w:tcPr>
            <w:tcW w:w="923" w:type="dxa"/>
            <w:hideMark/>
          </w:tcPr>
          <w:p w14:paraId="2ABC803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52,10</w:t>
            </w:r>
          </w:p>
        </w:tc>
        <w:tc>
          <w:tcPr>
            <w:tcW w:w="923" w:type="dxa"/>
            <w:hideMark/>
          </w:tcPr>
          <w:p w14:paraId="1C8F7B2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82,10</w:t>
            </w:r>
          </w:p>
        </w:tc>
        <w:tc>
          <w:tcPr>
            <w:tcW w:w="923" w:type="dxa"/>
            <w:vAlign w:val="center"/>
            <w:hideMark/>
          </w:tcPr>
          <w:p w14:paraId="4773367E" w14:textId="7C33FAC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40,00</w:t>
            </w:r>
          </w:p>
        </w:tc>
        <w:tc>
          <w:tcPr>
            <w:tcW w:w="923" w:type="dxa"/>
            <w:vAlign w:val="center"/>
            <w:hideMark/>
          </w:tcPr>
          <w:p w14:paraId="29FE5EA2" w14:textId="2120E8A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50,00</w:t>
            </w:r>
          </w:p>
        </w:tc>
        <w:tc>
          <w:tcPr>
            <w:tcW w:w="923" w:type="dxa"/>
            <w:vAlign w:val="center"/>
            <w:hideMark/>
          </w:tcPr>
          <w:p w14:paraId="1E81450B" w14:textId="27846E1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50,00</w:t>
            </w:r>
          </w:p>
        </w:tc>
        <w:tc>
          <w:tcPr>
            <w:tcW w:w="923" w:type="dxa"/>
            <w:vAlign w:val="center"/>
            <w:hideMark/>
          </w:tcPr>
          <w:p w14:paraId="604288D1" w14:textId="5FB6D15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50,00</w:t>
            </w:r>
          </w:p>
        </w:tc>
        <w:tc>
          <w:tcPr>
            <w:tcW w:w="1006" w:type="dxa"/>
            <w:vAlign w:val="center"/>
            <w:hideMark/>
          </w:tcPr>
          <w:p w14:paraId="7387A140" w14:textId="6AEEA93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496,90</w:t>
            </w:r>
          </w:p>
        </w:tc>
      </w:tr>
      <w:tr w:rsidR="004D58FB" w:rsidRPr="00E61341" w14:paraId="20D53668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01DBA3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F7E62A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3E9C0FE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41B5D0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8CC80E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87AE47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D9B269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424FACD" w14:textId="3B4020B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9B652EF" w14:textId="22B8237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29840BD" w14:textId="76ADA9B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5F8690E" w14:textId="6287215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5E3021E" w14:textId="155AC09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3D71D2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E94F0D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2E8901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4EECCBB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D4F69D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A9C58D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B07F93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BF0315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8A16404" w14:textId="3AFA407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286DB12" w14:textId="35E1E5A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A8F37C7" w14:textId="7F8ECA9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35B990C" w14:textId="0F01A4B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C0B2D57" w14:textId="25CAF6A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30183F1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E85292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588461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77F5851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47,80</w:t>
            </w:r>
          </w:p>
        </w:tc>
        <w:tc>
          <w:tcPr>
            <w:tcW w:w="922" w:type="dxa"/>
            <w:hideMark/>
          </w:tcPr>
          <w:p w14:paraId="20FEDD8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47,00</w:t>
            </w:r>
          </w:p>
        </w:tc>
        <w:tc>
          <w:tcPr>
            <w:tcW w:w="923" w:type="dxa"/>
            <w:hideMark/>
          </w:tcPr>
          <w:p w14:paraId="6C8563B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77,90</w:t>
            </w:r>
          </w:p>
        </w:tc>
        <w:tc>
          <w:tcPr>
            <w:tcW w:w="923" w:type="dxa"/>
            <w:hideMark/>
          </w:tcPr>
          <w:p w14:paraId="544FAEA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52,10</w:t>
            </w:r>
          </w:p>
        </w:tc>
        <w:tc>
          <w:tcPr>
            <w:tcW w:w="923" w:type="dxa"/>
            <w:hideMark/>
          </w:tcPr>
          <w:p w14:paraId="0FED60C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82,10</w:t>
            </w:r>
          </w:p>
        </w:tc>
        <w:tc>
          <w:tcPr>
            <w:tcW w:w="923" w:type="dxa"/>
            <w:vAlign w:val="center"/>
            <w:hideMark/>
          </w:tcPr>
          <w:p w14:paraId="20A710D5" w14:textId="0108126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40,00</w:t>
            </w:r>
          </w:p>
        </w:tc>
        <w:tc>
          <w:tcPr>
            <w:tcW w:w="923" w:type="dxa"/>
            <w:vAlign w:val="center"/>
            <w:hideMark/>
          </w:tcPr>
          <w:p w14:paraId="443D80FD" w14:textId="775B488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50,00</w:t>
            </w:r>
          </w:p>
        </w:tc>
        <w:tc>
          <w:tcPr>
            <w:tcW w:w="923" w:type="dxa"/>
            <w:vAlign w:val="center"/>
            <w:hideMark/>
          </w:tcPr>
          <w:p w14:paraId="068A39F0" w14:textId="2AEA1D6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50,00</w:t>
            </w:r>
          </w:p>
        </w:tc>
        <w:tc>
          <w:tcPr>
            <w:tcW w:w="923" w:type="dxa"/>
            <w:vAlign w:val="center"/>
            <w:hideMark/>
          </w:tcPr>
          <w:p w14:paraId="7FDD5F5C" w14:textId="75DD130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50,00</w:t>
            </w:r>
          </w:p>
        </w:tc>
        <w:tc>
          <w:tcPr>
            <w:tcW w:w="1006" w:type="dxa"/>
            <w:vAlign w:val="center"/>
            <w:hideMark/>
          </w:tcPr>
          <w:p w14:paraId="6AA04EF2" w14:textId="4E70A4B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496,90</w:t>
            </w:r>
          </w:p>
        </w:tc>
      </w:tr>
      <w:tr w:rsidR="004D58FB" w:rsidRPr="00E61341" w14:paraId="55689FC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C2F68D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1D644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6419F22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26C2DF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B2C4E7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DCB477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A8122A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71A4D22" w14:textId="1557604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70DF89B" w14:textId="2F65984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E071152" w14:textId="6BBF521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0306DC6" w14:textId="3BB6A76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CF02FDA" w14:textId="538F4A5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E8B58AF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29C575C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2. Совершенствование кадрового потенциала системы образования </w:t>
            </w:r>
          </w:p>
        </w:tc>
        <w:tc>
          <w:tcPr>
            <w:tcW w:w="1399" w:type="dxa"/>
            <w:hideMark/>
          </w:tcPr>
          <w:p w14:paraId="1743EB6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23AB547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7ED3547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C5BEB7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D6406E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416A606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29013300" w14:textId="4399E85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E0E49D6" w14:textId="2579834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533717A" w14:textId="3BA2AB1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1955440" w14:textId="7CBAED2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8CDE9B3" w14:textId="2BC4A04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ECD6EFF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2D6178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A525E3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74F5C76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3EF1C8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726086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91C914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7FE76C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81ED721" w14:textId="79ABAF3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22FE0FB" w14:textId="4898869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1D6EEC6" w14:textId="3364EDE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D9309DC" w14:textId="4EC9857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CEDEDEC" w14:textId="683C57C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7D85ED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A27F49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9DE46E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2F52D8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853CB8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1B39D1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29F155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C01653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C95EACC" w14:textId="1E9873C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E5D3D8B" w14:textId="3C66933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A0EE87F" w14:textId="14EC42A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8FA124C" w14:textId="1C0C5D5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C9CD65C" w14:textId="532B336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5967D5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2BC1D2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65B724F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3E12736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4E2BF9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9DCD70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831F2D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F3E375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0DEBE07" w14:textId="4649304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C2D0B2D" w14:textId="7847645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712A81F" w14:textId="00C7701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1C880E2" w14:textId="1A00B17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4052CD9" w14:textId="2788820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B7D7A6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9542E6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D85FD0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084942C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D936D1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BCDBA7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3E7650D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C087FD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D1CD08A" w14:textId="2791ECA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57926E1" w14:textId="641C9D4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3D58364" w14:textId="5C1A940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11E849E" w14:textId="0236C49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AD293D0" w14:textId="171652D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98B1B82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07CE050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3.Внедрение нового модуля автоматизированной информационной системы государственного банка данных о детях ,оставшихся без попечения родителей</w:t>
            </w:r>
          </w:p>
        </w:tc>
        <w:tc>
          <w:tcPr>
            <w:tcW w:w="1399" w:type="dxa"/>
            <w:hideMark/>
          </w:tcPr>
          <w:p w14:paraId="05A4CE0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1E813B5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5ECD323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10B829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319E310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1CCAABC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262D1ABF" w14:textId="1D26246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B67CF9E" w14:textId="74EEC7B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894A166" w14:textId="7D3FFC22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900A2B5" w14:textId="359F6F2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86EB10C" w14:textId="6520713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3BE29C61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8AB37B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B848FF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0793CA9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4BCF4D0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ACC024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F7F4E3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1E9066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3A65BA8" w14:textId="56A80C9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016FA26" w14:textId="7A0BB26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C874D89" w14:textId="1837518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DB6506A" w14:textId="2555D01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5637F5EE" w14:textId="26C7CDA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0B7EDBA9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7F9604C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94375A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6C057CA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98B1B1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89AD25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6851C8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BA4C36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AE94E7C" w14:textId="0917D1C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374E5DA" w14:textId="70832AE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6A2D150" w14:textId="3E12C23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F4499DD" w14:textId="3C9FE15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5CFAF25" w14:textId="7148E38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7E5A904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CBDA53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278A32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5918A78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1E09A8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094D96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9650C4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494BAB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8CAC2EF" w14:textId="236BBFA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5A5323A" w14:textId="166274E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D84A805" w14:textId="7BEB7E8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52EB68F" w14:textId="21FE830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C1E77C5" w14:textId="30D25DA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5968126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091E03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754393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4523972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016B429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AE53E0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789FA8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35CB37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65CE68E" w14:textId="0CEE161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505B862" w14:textId="2C67D78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77F3ADA" w14:textId="65C8E14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701A054" w14:textId="13347EB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47075E8" w14:textId="55149BF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445ECDFD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08960FE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4.Федеральный проект «Успех каждого ребёнка» создание в общеобразовательных  организациях ,расположенных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399" w:type="dxa"/>
            <w:hideMark/>
          </w:tcPr>
          <w:p w14:paraId="7FED8D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hideMark/>
          </w:tcPr>
          <w:p w14:paraId="5765CCB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2" w:type="dxa"/>
            <w:hideMark/>
          </w:tcPr>
          <w:p w14:paraId="776C2B6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BCADA5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1655,00</w:t>
            </w:r>
          </w:p>
        </w:tc>
        <w:tc>
          <w:tcPr>
            <w:tcW w:w="923" w:type="dxa"/>
            <w:hideMark/>
          </w:tcPr>
          <w:p w14:paraId="00277BF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hideMark/>
          </w:tcPr>
          <w:p w14:paraId="05CAD72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vAlign w:val="center"/>
            <w:hideMark/>
          </w:tcPr>
          <w:p w14:paraId="51AD67CF" w14:textId="7CB8BAD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4745A96" w14:textId="45012CB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EC3ECC7" w14:textId="594B677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D5F88A7" w14:textId="35E6817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50A39F9" w14:textId="48C22B8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1655,00</w:t>
            </w:r>
          </w:p>
        </w:tc>
      </w:tr>
      <w:tr w:rsidR="004D58FB" w:rsidRPr="00E61341" w14:paraId="6E91B9AF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0411362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23576EC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22" w:type="dxa"/>
            <w:hideMark/>
          </w:tcPr>
          <w:p w14:paraId="6C42993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1FDD98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28E1EF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14732F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37BE96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3B5F7FF" w14:textId="49BA3CC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6F7DAD7" w14:textId="6089096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D931E7A" w14:textId="3F65A98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0052D40" w14:textId="38B094D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1A5BEB4" w14:textId="12C316C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647D1B5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78D548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3F1874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2" w:type="dxa"/>
            <w:hideMark/>
          </w:tcPr>
          <w:p w14:paraId="53E08C4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6871A06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A23AD3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1655,00</w:t>
            </w:r>
          </w:p>
        </w:tc>
        <w:tc>
          <w:tcPr>
            <w:tcW w:w="923" w:type="dxa"/>
            <w:hideMark/>
          </w:tcPr>
          <w:p w14:paraId="75B9055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60F168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BE001CD" w14:textId="66713EC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BB1D742" w14:textId="0D1A11A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09BEB3F" w14:textId="6A86DF1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89CBBDC" w14:textId="75E0BF8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1FDFB706" w14:textId="5E725F1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1655,00</w:t>
            </w:r>
          </w:p>
        </w:tc>
      </w:tr>
      <w:tr w:rsidR="004D58FB" w:rsidRPr="00E61341" w14:paraId="5D7EFACA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E8E173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1C1C9D0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22" w:type="dxa"/>
            <w:hideMark/>
          </w:tcPr>
          <w:p w14:paraId="10C1C4E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74ACA3B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E10B73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2515A7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608B53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71CCFFC" w14:textId="48592B8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763A837" w14:textId="1FBD314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53920FB" w14:textId="72843E2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BB31AFF" w14:textId="36269EC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711F6BFF" w14:textId="4685ED9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C9813AF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6B67F99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EDFDAE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22" w:type="dxa"/>
            <w:hideMark/>
          </w:tcPr>
          <w:p w14:paraId="3CDD5B8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30D502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0C93A5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2D008B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1EAA6D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20FC6BF" w14:textId="4043723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2486727" w14:textId="74130F8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EAA0DDE" w14:textId="22D8C69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CE30185" w14:textId="5519307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0BBE3F89" w14:textId="1746B2C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6B0372B" w14:textId="77777777" w:rsidTr="00D555A7">
        <w:trPr>
          <w:trHeight w:val="255"/>
        </w:trPr>
        <w:tc>
          <w:tcPr>
            <w:tcW w:w="4758" w:type="dxa"/>
            <w:hideMark/>
          </w:tcPr>
          <w:p w14:paraId="1137DAC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hideMark/>
          </w:tcPr>
          <w:p w14:paraId="26D17CC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4DABDE3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66294,60</w:t>
            </w:r>
          </w:p>
        </w:tc>
        <w:tc>
          <w:tcPr>
            <w:tcW w:w="922" w:type="dxa"/>
            <w:hideMark/>
          </w:tcPr>
          <w:p w14:paraId="5579BA1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4431,80</w:t>
            </w:r>
          </w:p>
        </w:tc>
        <w:tc>
          <w:tcPr>
            <w:tcW w:w="923" w:type="dxa"/>
            <w:hideMark/>
          </w:tcPr>
          <w:p w14:paraId="39E55F8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11986,70</w:t>
            </w:r>
          </w:p>
        </w:tc>
        <w:tc>
          <w:tcPr>
            <w:tcW w:w="923" w:type="dxa"/>
            <w:hideMark/>
          </w:tcPr>
          <w:p w14:paraId="2F8E569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12509,40</w:t>
            </w:r>
          </w:p>
        </w:tc>
        <w:tc>
          <w:tcPr>
            <w:tcW w:w="923" w:type="dxa"/>
            <w:hideMark/>
          </w:tcPr>
          <w:p w14:paraId="029DDB6C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24905,00</w:t>
            </w:r>
          </w:p>
        </w:tc>
        <w:tc>
          <w:tcPr>
            <w:tcW w:w="923" w:type="dxa"/>
            <w:vAlign w:val="center"/>
            <w:hideMark/>
          </w:tcPr>
          <w:p w14:paraId="7CF7608C" w14:textId="7EBF289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3347,30</w:t>
            </w:r>
          </w:p>
        </w:tc>
        <w:tc>
          <w:tcPr>
            <w:tcW w:w="923" w:type="dxa"/>
            <w:vAlign w:val="center"/>
            <w:hideMark/>
          </w:tcPr>
          <w:p w14:paraId="393FE268" w14:textId="4F6AE80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6000,00</w:t>
            </w:r>
          </w:p>
        </w:tc>
        <w:tc>
          <w:tcPr>
            <w:tcW w:w="923" w:type="dxa"/>
            <w:vAlign w:val="center"/>
            <w:hideMark/>
          </w:tcPr>
          <w:p w14:paraId="62DD90D0" w14:textId="01A98DF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12374,70</w:t>
            </w:r>
          </w:p>
        </w:tc>
        <w:tc>
          <w:tcPr>
            <w:tcW w:w="923" w:type="dxa"/>
            <w:vAlign w:val="center"/>
            <w:hideMark/>
          </w:tcPr>
          <w:p w14:paraId="69095E04" w14:textId="3B596C2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12686,90</w:t>
            </w:r>
          </w:p>
        </w:tc>
        <w:tc>
          <w:tcPr>
            <w:tcW w:w="1006" w:type="dxa"/>
            <w:vAlign w:val="center"/>
            <w:hideMark/>
          </w:tcPr>
          <w:p w14:paraId="2768B338" w14:textId="456F706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154536,40</w:t>
            </w:r>
          </w:p>
        </w:tc>
      </w:tr>
      <w:tr w:rsidR="004D58FB" w:rsidRPr="00E61341" w14:paraId="77C7A8FB" w14:textId="77777777" w:rsidTr="00D555A7">
        <w:trPr>
          <w:trHeight w:val="398"/>
        </w:trPr>
        <w:tc>
          <w:tcPr>
            <w:tcW w:w="4758" w:type="dxa"/>
            <w:vMerge w:val="restart"/>
            <w:hideMark/>
          </w:tcPr>
          <w:p w14:paraId="614165E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5.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государственных ОО, модернизация и обновление автобусного парка для перевозки учащихся</w:t>
            </w:r>
          </w:p>
        </w:tc>
        <w:tc>
          <w:tcPr>
            <w:tcW w:w="1399" w:type="dxa"/>
            <w:hideMark/>
          </w:tcPr>
          <w:p w14:paraId="24F0384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2EAC977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2E3BCAF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6E5F63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F23745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E324D8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AD5D318" w14:textId="2AF94BA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8101463" w14:textId="2E8F18F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BEAFD8B" w14:textId="53AE3C9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10DA6B2" w14:textId="2D40F8F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63C0D566" w14:textId="15FEBAD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7A81B362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1AA99D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48DCECA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5E6EAB50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62979,80</w:t>
            </w:r>
          </w:p>
        </w:tc>
        <w:tc>
          <w:tcPr>
            <w:tcW w:w="922" w:type="dxa"/>
            <w:hideMark/>
          </w:tcPr>
          <w:p w14:paraId="56AEF93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3877,80</w:t>
            </w:r>
          </w:p>
        </w:tc>
        <w:tc>
          <w:tcPr>
            <w:tcW w:w="923" w:type="dxa"/>
            <w:hideMark/>
          </w:tcPr>
          <w:p w14:paraId="119AEAE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10163,70</w:t>
            </w:r>
          </w:p>
        </w:tc>
        <w:tc>
          <w:tcPr>
            <w:tcW w:w="923" w:type="dxa"/>
            <w:hideMark/>
          </w:tcPr>
          <w:p w14:paraId="7F325D6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10737,20</w:t>
            </w:r>
          </w:p>
        </w:tc>
        <w:tc>
          <w:tcPr>
            <w:tcW w:w="923" w:type="dxa"/>
            <w:hideMark/>
          </w:tcPr>
          <w:p w14:paraId="4A374A0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23133,20</w:t>
            </w:r>
          </w:p>
        </w:tc>
        <w:tc>
          <w:tcPr>
            <w:tcW w:w="923" w:type="dxa"/>
            <w:vAlign w:val="center"/>
            <w:hideMark/>
          </w:tcPr>
          <w:p w14:paraId="46200586" w14:textId="2C302F0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3179,90</w:t>
            </w:r>
          </w:p>
        </w:tc>
        <w:tc>
          <w:tcPr>
            <w:tcW w:w="923" w:type="dxa"/>
            <w:vAlign w:val="center"/>
            <w:hideMark/>
          </w:tcPr>
          <w:p w14:paraId="5580BFBE" w14:textId="78CDD7E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748C29A" w14:textId="5190744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11755,90</w:t>
            </w:r>
          </w:p>
        </w:tc>
        <w:tc>
          <w:tcPr>
            <w:tcW w:w="923" w:type="dxa"/>
            <w:vAlign w:val="center"/>
            <w:hideMark/>
          </w:tcPr>
          <w:p w14:paraId="4D5E5AF9" w14:textId="070E96D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12052,60</w:t>
            </w:r>
          </w:p>
        </w:tc>
        <w:tc>
          <w:tcPr>
            <w:tcW w:w="1006" w:type="dxa"/>
            <w:vAlign w:val="center"/>
            <w:hideMark/>
          </w:tcPr>
          <w:p w14:paraId="37D4D1CF" w14:textId="7EF2F56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137880,10</w:t>
            </w:r>
          </w:p>
        </w:tc>
      </w:tr>
      <w:tr w:rsidR="004D58FB" w:rsidRPr="00E61341" w14:paraId="64BC6F96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5CCBB7D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0E590CC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094BD4F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3314,80</w:t>
            </w:r>
          </w:p>
        </w:tc>
        <w:tc>
          <w:tcPr>
            <w:tcW w:w="922" w:type="dxa"/>
            <w:hideMark/>
          </w:tcPr>
          <w:p w14:paraId="3D358A5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554,00</w:t>
            </w:r>
          </w:p>
        </w:tc>
        <w:tc>
          <w:tcPr>
            <w:tcW w:w="923" w:type="dxa"/>
            <w:hideMark/>
          </w:tcPr>
          <w:p w14:paraId="4A09863F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1823,00</w:t>
            </w:r>
          </w:p>
        </w:tc>
        <w:tc>
          <w:tcPr>
            <w:tcW w:w="923" w:type="dxa"/>
            <w:hideMark/>
          </w:tcPr>
          <w:p w14:paraId="6A6FF9C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1772,20</w:t>
            </w:r>
          </w:p>
        </w:tc>
        <w:tc>
          <w:tcPr>
            <w:tcW w:w="923" w:type="dxa"/>
            <w:hideMark/>
          </w:tcPr>
          <w:p w14:paraId="64CE076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1771,80</w:t>
            </w:r>
          </w:p>
        </w:tc>
        <w:tc>
          <w:tcPr>
            <w:tcW w:w="923" w:type="dxa"/>
            <w:vAlign w:val="center"/>
            <w:hideMark/>
          </w:tcPr>
          <w:p w14:paraId="4EFFF362" w14:textId="30C82CE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167,40</w:t>
            </w:r>
          </w:p>
        </w:tc>
        <w:tc>
          <w:tcPr>
            <w:tcW w:w="923" w:type="dxa"/>
            <w:vAlign w:val="center"/>
            <w:hideMark/>
          </w:tcPr>
          <w:p w14:paraId="4C28CA12" w14:textId="68C2A6D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6000,00</w:t>
            </w:r>
          </w:p>
        </w:tc>
        <w:tc>
          <w:tcPr>
            <w:tcW w:w="923" w:type="dxa"/>
            <w:vAlign w:val="center"/>
            <w:hideMark/>
          </w:tcPr>
          <w:p w14:paraId="53DCFBB7" w14:textId="7B55EEA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618,80</w:t>
            </w:r>
          </w:p>
        </w:tc>
        <w:tc>
          <w:tcPr>
            <w:tcW w:w="923" w:type="dxa"/>
            <w:vAlign w:val="center"/>
            <w:hideMark/>
          </w:tcPr>
          <w:p w14:paraId="5FB179E3" w14:textId="4C314B1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634,30</w:t>
            </w:r>
          </w:p>
        </w:tc>
        <w:tc>
          <w:tcPr>
            <w:tcW w:w="1006" w:type="dxa"/>
            <w:vAlign w:val="center"/>
            <w:hideMark/>
          </w:tcPr>
          <w:p w14:paraId="369DF493" w14:textId="06F073A0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16656,30</w:t>
            </w:r>
          </w:p>
        </w:tc>
      </w:tr>
      <w:tr w:rsidR="004D58FB" w:rsidRPr="00E61341" w14:paraId="5F4CB143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2C11B29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DFC662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16E7BB3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5305E6A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246F4F7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5D477EA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1AD306B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CB574D8" w14:textId="2D9F6C1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8505E8E" w14:textId="5D5BDEC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E48507E" w14:textId="70CE085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744C29F" w14:textId="039B6EA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33EB273A" w14:textId="3A3D5A9F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25CC85CC" w14:textId="77777777" w:rsidTr="00D555A7">
        <w:trPr>
          <w:trHeight w:val="255"/>
        </w:trPr>
        <w:tc>
          <w:tcPr>
            <w:tcW w:w="4758" w:type="dxa"/>
            <w:vMerge w:val="restart"/>
            <w:hideMark/>
          </w:tcPr>
          <w:p w14:paraId="1C39455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Подпрограмма 6 «Обеспечение реализации муниципальной программы» </w:t>
            </w:r>
          </w:p>
        </w:tc>
        <w:tc>
          <w:tcPr>
            <w:tcW w:w="1399" w:type="dxa"/>
            <w:hideMark/>
          </w:tcPr>
          <w:p w14:paraId="5C25C098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2" w:type="dxa"/>
            <w:hideMark/>
          </w:tcPr>
          <w:p w14:paraId="2F5A649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27296,80</w:t>
            </w:r>
          </w:p>
        </w:tc>
        <w:tc>
          <w:tcPr>
            <w:tcW w:w="922" w:type="dxa"/>
            <w:hideMark/>
          </w:tcPr>
          <w:p w14:paraId="39D1680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27901,40</w:t>
            </w:r>
          </w:p>
        </w:tc>
        <w:tc>
          <w:tcPr>
            <w:tcW w:w="923" w:type="dxa"/>
            <w:hideMark/>
          </w:tcPr>
          <w:p w14:paraId="3191458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30315,10</w:t>
            </w:r>
          </w:p>
        </w:tc>
        <w:tc>
          <w:tcPr>
            <w:tcW w:w="923" w:type="dxa"/>
            <w:hideMark/>
          </w:tcPr>
          <w:p w14:paraId="2D24926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31319,90</w:t>
            </w:r>
          </w:p>
        </w:tc>
        <w:tc>
          <w:tcPr>
            <w:tcW w:w="923" w:type="dxa"/>
            <w:hideMark/>
          </w:tcPr>
          <w:p w14:paraId="6F121F4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34693,20</w:t>
            </w:r>
          </w:p>
        </w:tc>
        <w:tc>
          <w:tcPr>
            <w:tcW w:w="923" w:type="dxa"/>
            <w:vAlign w:val="center"/>
            <w:hideMark/>
          </w:tcPr>
          <w:p w14:paraId="25471C7F" w14:textId="12A0413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40203,10</w:t>
            </w:r>
          </w:p>
        </w:tc>
        <w:tc>
          <w:tcPr>
            <w:tcW w:w="923" w:type="dxa"/>
            <w:vAlign w:val="center"/>
            <w:hideMark/>
          </w:tcPr>
          <w:p w14:paraId="341CFA0C" w14:textId="5C1BE31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45953,10</w:t>
            </w:r>
          </w:p>
        </w:tc>
        <w:tc>
          <w:tcPr>
            <w:tcW w:w="923" w:type="dxa"/>
            <w:vAlign w:val="center"/>
            <w:hideMark/>
          </w:tcPr>
          <w:p w14:paraId="56B163E4" w14:textId="15B1E65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44774,40</w:t>
            </w:r>
          </w:p>
        </w:tc>
        <w:tc>
          <w:tcPr>
            <w:tcW w:w="923" w:type="dxa"/>
            <w:vAlign w:val="center"/>
            <w:hideMark/>
          </w:tcPr>
          <w:p w14:paraId="6E52113E" w14:textId="556833A6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45995,60</w:t>
            </w:r>
          </w:p>
        </w:tc>
        <w:tc>
          <w:tcPr>
            <w:tcW w:w="1006" w:type="dxa"/>
            <w:vAlign w:val="center"/>
            <w:hideMark/>
          </w:tcPr>
          <w:p w14:paraId="5D6C7B8C" w14:textId="1BAEB08C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328452,60</w:t>
            </w:r>
          </w:p>
        </w:tc>
      </w:tr>
      <w:tr w:rsidR="004D58FB" w:rsidRPr="00E61341" w14:paraId="41ACB02E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3235B81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1E3B05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22" w:type="dxa"/>
            <w:hideMark/>
          </w:tcPr>
          <w:p w14:paraId="26F16BC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hideMark/>
          </w:tcPr>
          <w:p w14:paraId="16C0672B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6E42A71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0E11590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4A92220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32FA235" w14:textId="7A7B985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56EB248" w14:textId="0B4EC76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2BA44A0" w14:textId="355B3683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EE7B179" w14:textId="4E035E7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499058D5" w14:textId="0DA2B13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D58FB" w:rsidRPr="00E61341" w14:paraId="160E7B75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18EFB58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F137CD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22" w:type="dxa"/>
            <w:hideMark/>
          </w:tcPr>
          <w:p w14:paraId="69AA2A6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1588,30</w:t>
            </w:r>
          </w:p>
        </w:tc>
        <w:tc>
          <w:tcPr>
            <w:tcW w:w="922" w:type="dxa"/>
            <w:hideMark/>
          </w:tcPr>
          <w:p w14:paraId="4029EF3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1595,10</w:t>
            </w:r>
          </w:p>
        </w:tc>
        <w:tc>
          <w:tcPr>
            <w:tcW w:w="923" w:type="dxa"/>
            <w:hideMark/>
          </w:tcPr>
          <w:p w14:paraId="23CAC821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3194,40</w:t>
            </w:r>
          </w:p>
        </w:tc>
        <w:tc>
          <w:tcPr>
            <w:tcW w:w="923" w:type="dxa"/>
            <w:hideMark/>
          </w:tcPr>
          <w:p w14:paraId="356C67D7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2713,00</w:t>
            </w:r>
          </w:p>
        </w:tc>
        <w:tc>
          <w:tcPr>
            <w:tcW w:w="923" w:type="dxa"/>
            <w:hideMark/>
          </w:tcPr>
          <w:p w14:paraId="1AD87262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4878,10</w:t>
            </w:r>
          </w:p>
        </w:tc>
        <w:tc>
          <w:tcPr>
            <w:tcW w:w="923" w:type="dxa"/>
            <w:vAlign w:val="center"/>
            <w:hideMark/>
          </w:tcPr>
          <w:p w14:paraId="7CA8D3D1" w14:textId="1467A4D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3873,80</w:t>
            </w:r>
          </w:p>
        </w:tc>
        <w:tc>
          <w:tcPr>
            <w:tcW w:w="923" w:type="dxa"/>
            <w:vAlign w:val="center"/>
            <w:hideMark/>
          </w:tcPr>
          <w:p w14:paraId="73D2FE4C" w14:textId="1A93D2F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3778,80</w:t>
            </w:r>
          </w:p>
        </w:tc>
        <w:tc>
          <w:tcPr>
            <w:tcW w:w="923" w:type="dxa"/>
            <w:vAlign w:val="center"/>
            <w:hideMark/>
          </w:tcPr>
          <w:p w14:paraId="00728FBE" w14:textId="16A29E9A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3782,90</w:t>
            </w:r>
          </w:p>
        </w:tc>
        <w:tc>
          <w:tcPr>
            <w:tcW w:w="923" w:type="dxa"/>
            <w:vAlign w:val="center"/>
            <w:hideMark/>
          </w:tcPr>
          <w:p w14:paraId="46010F51" w14:textId="003BF46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3821,40</w:t>
            </w:r>
          </w:p>
        </w:tc>
        <w:tc>
          <w:tcPr>
            <w:tcW w:w="1006" w:type="dxa"/>
            <w:vAlign w:val="center"/>
            <w:hideMark/>
          </w:tcPr>
          <w:p w14:paraId="31B55F1C" w14:textId="2478598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29225,80</w:t>
            </w:r>
          </w:p>
        </w:tc>
      </w:tr>
      <w:tr w:rsidR="004D58FB" w:rsidRPr="00E61341" w14:paraId="64FFE0D0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4A2F98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3B4B17C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2" w:type="dxa"/>
            <w:hideMark/>
          </w:tcPr>
          <w:p w14:paraId="4ADB99BD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25708,50</w:t>
            </w:r>
          </w:p>
        </w:tc>
        <w:tc>
          <w:tcPr>
            <w:tcW w:w="922" w:type="dxa"/>
            <w:hideMark/>
          </w:tcPr>
          <w:p w14:paraId="65A5B1D6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26306,30</w:t>
            </w:r>
          </w:p>
        </w:tc>
        <w:tc>
          <w:tcPr>
            <w:tcW w:w="923" w:type="dxa"/>
            <w:hideMark/>
          </w:tcPr>
          <w:p w14:paraId="20A45834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27120,70</w:t>
            </w:r>
          </w:p>
        </w:tc>
        <w:tc>
          <w:tcPr>
            <w:tcW w:w="923" w:type="dxa"/>
            <w:hideMark/>
          </w:tcPr>
          <w:p w14:paraId="5BD8873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28606,90</w:t>
            </w:r>
          </w:p>
        </w:tc>
        <w:tc>
          <w:tcPr>
            <w:tcW w:w="923" w:type="dxa"/>
            <w:hideMark/>
          </w:tcPr>
          <w:p w14:paraId="1CC888B9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E61341">
              <w:rPr>
                <w:rFonts w:ascii="Times New Roman" w:hAnsi="Times New Roman"/>
                <w:sz w:val="20"/>
                <w:szCs w:val="20"/>
              </w:rPr>
              <w:t>29815,10</w:t>
            </w:r>
          </w:p>
        </w:tc>
        <w:tc>
          <w:tcPr>
            <w:tcW w:w="923" w:type="dxa"/>
            <w:vAlign w:val="center"/>
            <w:hideMark/>
          </w:tcPr>
          <w:p w14:paraId="5431F414" w14:textId="2D974C14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36329,30</w:t>
            </w:r>
          </w:p>
        </w:tc>
        <w:tc>
          <w:tcPr>
            <w:tcW w:w="923" w:type="dxa"/>
            <w:vAlign w:val="center"/>
            <w:hideMark/>
          </w:tcPr>
          <w:p w14:paraId="1B6D7910" w14:textId="7BBBCC5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42174,30</w:t>
            </w:r>
          </w:p>
        </w:tc>
        <w:tc>
          <w:tcPr>
            <w:tcW w:w="923" w:type="dxa"/>
            <w:vAlign w:val="center"/>
            <w:hideMark/>
          </w:tcPr>
          <w:p w14:paraId="51CA0D77" w14:textId="2B8E179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40991,50</w:t>
            </w:r>
          </w:p>
        </w:tc>
        <w:tc>
          <w:tcPr>
            <w:tcW w:w="923" w:type="dxa"/>
            <w:vAlign w:val="center"/>
            <w:hideMark/>
          </w:tcPr>
          <w:p w14:paraId="4F735FFA" w14:textId="7129EFA9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42174,20</w:t>
            </w:r>
          </w:p>
        </w:tc>
        <w:tc>
          <w:tcPr>
            <w:tcW w:w="1006" w:type="dxa"/>
            <w:vAlign w:val="center"/>
            <w:hideMark/>
          </w:tcPr>
          <w:p w14:paraId="1835DA2E" w14:textId="4803D5DD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299226,80</w:t>
            </w:r>
          </w:p>
        </w:tc>
      </w:tr>
      <w:tr w:rsidR="004D58FB" w:rsidRPr="00E61341" w14:paraId="292E68AB" w14:textId="77777777" w:rsidTr="00D555A7">
        <w:trPr>
          <w:trHeight w:val="255"/>
        </w:trPr>
        <w:tc>
          <w:tcPr>
            <w:tcW w:w="4758" w:type="dxa"/>
            <w:vMerge/>
            <w:hideMark/>
          </w:tcPr>
          <w:p w14:paraId="47607E0E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hideMark/>
          </w:tcPr>
          <w:p w14:paraId="5BD0A78A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922" w:type="dxa"/>
            <w:hideMark/>
          </w:tcPr>
          <w:p w14:paraId="6EB84BC5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22" w:type="dxa"/>
            <w:hideMark/>
          </w:tcPr>
          <w:p w14:paraId="2F3FC15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14:paraId="3BE8514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14:paraId="5A82557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14:paraId="5514FC03" w14:textId="77777777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114D3C3" w14:textId="195920F8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70C9D0F" w14:textId="7A11F465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9F20B48" w14:textId="42D8FD2B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5A7CA42" w14:textId="3FE34A9E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  <w:vAlign w:val="center"/>
            <w:hideMark/>
          </w:tcPr>
          <w:p w14:paraId="21071E9E" w14:textId="10B2B861" w:rsidR="00D555A7" w:rsidRPr="00E61341" w:rsidRDefault="00D555A7" w:rsidP="00D555A7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41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5B541019" w14:textId="77777777" w:rsidR="00F93ACE" w:rsidRPr="00E61341" w:rsidRDefault="00F93ACE" w:rsidP="00F93ACE">
      <w:pPr>
        <w:spacing w:after="0" w:line="225" w:lineRule="atLeast"/>
        <w:rPr>
          <w:rFonts w:ascii="Times New Roman" w:hAnsi="Times New Roman"/>
          <w:sz w:val="24"/>
          <w:szCs w:val="24"/>
        </w:rPr>
      </w:pPr>
    </w:p>
    <w:p w14:paraId="42FA7E33" w14:textId="77777777" w:rsidR="00F93ACE" w:rsidRPr="00E61341" w:rsidRDefault="00F93ACE" w:rsidP="00F93ACE">
      <w:pPr>
        <w:spacing w:after="0" w:line="225" w:lineRule="atLeast"/>
        <w:rPr>
          <w:rFonts w:ascii="Times New Roman" w:hAnsi="Times New Roman"/>
          <w:sz w:val="24"/>
          <w:szCs w:val="24"/>
        </w:rPr>
      </w:pPr>
    </w:p>
    <w:p w14:paraId="7A36A1CB" w14:textId="77777777" w:rsidR="003E5B88" w:rsidRPr="00E61341" w:rsidRDefault="003E5B88" w:rsidP="007E005A">
      <w:pPr>
        <w:pStyle w:val="aa"/>
        <w:jc w:val="center"/>
        <w:rPr>
          <w:b/>
          <w:bCs/>
          <w:color w:val="auto"/>
        </w:rPr>
        <w:sectPr w:rsidR="003E5B88" w:rsidRPr="00E61341" w:rsidSect="00AA12B1">
          <w:pgSz w:w="16838" w:h="11906" w:orient="landscape"/>
          <w:pgMar w:top="851" w:right="680" w:bottom="851" w:left="680" w:header="709" w:footer="709" w:gutter="0"/>
          <w:cols w:space="708"/>
          <w:docGrid w:linePitch="360"/>
        </w:sectPr>
      </w:pPr>
    </w:p>
    <w:p w14:paraId="1CE9D82B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lastRenderedPageBreak/>
        <w:t>2.9. Анализ рисков реализации Программы</w:t>
      </w:r>
    </w:p>
    <w:p w14:paraId="5216A0FE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В процессе реализации Программы могут проявиться внешние факторы, негативно влияющие на ее реализацию:</w:t>
      </w:r>
    </w:p>
    <w:p w14:paraId="492B1307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сокращение бюджетного финансирования, выделенного на выполнение Программы, что повлечет, исходя из новых бюджетных параметров, пересмотр задач Программы с точки зрения снижения ожидаемых результатов от их решения, запланированных сроков выполнения мероприятий;</w:t>
      </w:r>
    </w:p>
    <w:p w14:paraId="1485DCD2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6E751FA1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С целью минимизации влияния внешних факторов на реализацию Программы запланированы следующие мероприятия:</w:t>
      </w:r>
    </w:p>
    <w:p w14:paraId="1E4B5E4C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ежегодная корректировка результатов исполнения Программы и объемов финансирования;</w:t>
      </w:r>
    </w:p>
    <w:p w14:paraId="4C6D585C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информационное, организационно-методическое и экспертно-аналитическое сопровождение мероприятий Программы, освещение в средствах массовой информации процессов и результатов реализации Подпрограммы;</w:t>
      </w:r>
    </w:p>
    <w:p w14:paraId="19E39798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14:paraId="4B3B5159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</w:p>
    <w:p w14:paraId="3DACA6D6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Отчетность по реализации мероприятий Программы осуществляется в соответствии с действующим законодательством.</w:t>
      </w:r>
    </w:p>
    <w:p w14:paraId="238941FA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Муниципальный заказчик-координатор Программы:</w:t>
      </w:r>
    </w:p>
    <w:p w14:paraId="63B4CC50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обеспечивает координацию деятельности основных исполнителей;</w:t>
      </w:r>
    </w:p>
    <w:p w14:paraId="2A0F179E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обобщает сведения о ходе реализации всех программных мероприятий;</w:t>
      </w:r>
    </w:p>
    <w:p w14:paraId="2009DA39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проводит мониторинг реализации Программы;</w:t>
      </w:r>
    </w:p>
    <w:p w14:paraId="35057DAC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осуществляет текущее управление реализацией Программы;</w:t>
      </w:r>
    </w:p>
    <w:p w14:paraId="2EB2F578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осуществляет координацию и контроль проводимых работ по реализации мероприятий Программы;</w:t>
      </w:r>
    </w:p>
    <w:p w14:paraId="227FC919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направляет предложения по уточнению объемов финансирования Программы на очередной финансовый год;</w:t>
      </w:r>
    </w:p>
    <w:p w14:paraId="1B528905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представляет в Администрацию Большеб</w:t>
      </w:r>
      <w:r w:rsidR="00CB22A2" w:rsidRPr="00E61341">
        <w:rPr>
          <w:color w:val="auto"/>
        </w:rPr>
        <w:t>олдинского муниципального округа </w:t>
      </w:r>
      <w:r w:rsidRPr="00E61341">
        <w:rPr>
          <w:color w:val="auto"/>
        </w:rPr>
        <w:t xml:space="preserve"> Нижегородской области требуемую отчетность.</w:t>
      </w:r>
    </w:p>
    <w:p w14:paraId="485F3C7D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14:paraId="08A05FAE" w14:textId="77777777" w:rsidR="007E005A" w:rsidRPr="00E61341" w:rsidRDefault="007E005A" w:rsidP="007E005A">
      <w:pPr>
        <w:pStyle w:val="aa"/>
        <w:jc w:val="center"/>
        <w:rPr>
          <w:color w:val="auto"/>
        </w:rPr>
      </w:pPr>
    </w:p>
    <w:p w14:paraId="0B8348A4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>3. ПОДПРОГРАММЫ ПРОГРАММЫ</w:t>
      </w:r>
    </w:p>
    <w:p w14:paraId="4686786B" w14:textId="77777777" w:rsidR="007E005A" w:rsidRPr="00E61341" w:rsidRDefault="007E005A" w:rsidP="007E005A">
      <w:pPr>
        <w:pStyle w:val="aa"/>
        <w:jc w:val="center"/>
        <w:rPr>
          <w:b/>
          <w:bCs/>
          <w:color w:val="auto"/>
        </w:rPr>
      </w:pPr>
      <w:r w:rsidRPr="00E61341">
        <w:rPr>
          <w:b/>
          <w:bCs/>
          <w:color w:val="auto"/>
        </w:rPr>
        <w:t xml:space="preserve">3.1. ПОДПРОГРАММА 1 </w:t>
      </w:r>
    </w:p>
    <w:p w14:paraId="2FC68D98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"РАЗВИТИЕ ОБЩЕГО ОБРАЗОВАНИЯ В БОЛЬШ</w:t>
      </w:r>
      <w:r w:rsidR="00DE23C1" w:rsidRPr="00E61341">
        <w:rPr>
          <w:b/>
          <w:bCs/>
          <w:color w:val="auto"/>
        </w:rPr>
        <w:t>ЕБОЛДИНСКОМ МУНИЦИПАЛЬНОМ ОКРУГЕ</w:t>
      </w:r>
      <w:r w:rsidRPr="00E61341">
        <w:rPr>
          <w:b/>
          <w:bCs/>
          <w:color w:val="auto"/>
        </w:rPr>
        <w:t>"</w:t>
      </w:r>
    </w:p>
    <w:p w14:paraId="6F32C932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>(далее - Подпрограмма)</w:t>
      </w:r>
    </w:p>
    <w:p w14:paraId="0A5D8039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>3.1.1. ПАСПОРТ ПОДПРОГРАММЫ</w:t>
      </w: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496"/>
        <w:gridCol w:w="7994"/>
      </w:tblGrid>
      <w:tr w:rsidR="007E005A" w:rsidRPr="00E61341" w14:paraId="2ADD7DD0" w14:textId="77777777"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CC454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1. Муниципальный заказчик - координатор Подпрограммы </w:t>
            </w:r>
          </w:p>
        </w:tc>
        <w:tc>
          <w:tcPr>
            <w:tcW w:w="7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49824" w14:textId="77777777" w:rsidR="007E005A" w:rsidRPr="00E61341" w:rsidRDefault="007E005A" w:rsidP="00CB22A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Управление образования Администрации Большеб</w:t>
            </w:r>
            <w:r w:rsidR="00CB22A2" w:rsidRPr="00E61341">
              <w:rPr>
                <w:color w:val="auto"/>
              </w:rPr>
              <w:t>олдинского муниципального округа </w:t>
            </w:r>
            <w:r w:rsidRPr="00E61341">
              <w:rPr>
                <w:color w:val="auto"/>
              </w:rPr>
              <w:t xml:space="preserve">Нижегородской области </w:t>
            </w:r>
          </w:p>
        </w:tc>
      </w:tr>
      <w:tr w:rsidR="007E005A" w:rsidRPr="00E61341" w14:paraId="6885F8D8" w14:textId="77777777"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05B26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2. Соисполнители Подпрограммы </w:t>
            </w:r>
          </w:p>
        </w:tc>
        <w:tc>
          <w:tcPr>
            <w:tcW w:w="7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57853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</w:t>
            </w:r>
          </w:p>
        </w:tc>
      </w:tr>
      <w:tr w:rsidR="007E005A" w:rsidRPr="00E61341" w14:paraId="139EA38F" w14:textId="77777777"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8577F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3.Цель подпрограммы </w:t>
            </w:r>
          </w:p>
        </w:tc>
        <w:tc>
          <w:tcPr>
            <w:tcW w:w="7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1ABF5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 </w:t>
            </w:r>
          </w:p>
        </w:tc>
      </w:tr>
      <w:tr w:rsidR="007E005A" w:rsidRPr="00E61341" w14:paraId="57CA646C" w14:textId="77777777"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5585A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4. Задачи </w:t>
            </w:r>
            <w:r w:rsidRPr="00E61341">
              <w:rPr>
                <w:color w:val="auto"/>
              </w:rPr>
              <w:lastRenderedPageBreak/>
              <w:t xml:space="preserve">Подпрограммы </w:t>
            </w:r>
          </w:p>
        </w:tc>
        <w:tc>
          <w:tcPr>
            <w:tcW w:w="7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B3F67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lastRenderedPageBreak/>
              <w:t xml:space="preserve">- совершенствование дошкольного образования как института </w:t>
            </w:r>
            <w:r w:rsidRPr="00E61341">
              <w:rPr>
                <w:color w:val="auto"/>
              </w:rPr>
              <w:lastRenderedPageBreak/>
              <w:t>социального развития;</w:t>
            </w:r>
          </w:p>
          <w:p w14:paraId="23CC0991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14:paraId="6597CD86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этики";</w:t>
            </w:r>
          </w:p>
          <w:p w14:paraId="0BB48352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формирование у обучающихся социальных компетенций, гражданских установок, культуры здорового образа жизни;</w:t>
            </w:r>
          </w:p>
          <w:p w14:paraId="271E9B03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повышение качества и доступности образования для детей с ОВЗ и детей-инвалидов;</w:t>
            </w:r>
          </w:p>
          <w:p w14:paraId="5C2D7ABC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создание механизмов мотивации педагогов к повышению качества работы и непрерывному профессиональному развитию.</w:t>
            </w:r>
          </w:p>
        </w:tc>
      </w:tr>
      <w:tr w:rsidR="007E005A" w:rsidRPr="00E61341" w14:paraId="52E650C9" w14:textId="77777777"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B732E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lastRenderedPageBreak/>
              <w:t xml:space="preserve">5. Этапы и сроки реализации Подпрограммы </w:t>
            </w:r>
          </w:p>
        </w:tc>
        <w:tc>
          <w:tcPr>
            <w:tcW w:w="7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E6D6C" w14:textId="5D63AADB" w:rsidR="007E005A" w:rsidRPr="00E61341" w:rsidRDefault="00913C12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2017</w:t>
            </w:r>
            <w:r w:rsidR="00FF63BD" w:rsidRPr="00E61341">
              <w:rPr>
                <w:color w:val="auto"/>
              </w:rPr>
              <w:t>-202</w:t>
            </w:r>
            <w:r w:rsidR="0027658B" w:rsidRPr="00E61341">
              <w:rPr>
                <w:color w:val="auto"/>
              </w:rPr>
              <w:t>8</w:t>
            </w:r>
            <w:r w:rsidR="007E005A" w:rsidRPr="00E61341">
              <w:rPr>
                <w:color w:val="auto"/>
              </w:rPr>
              <w:t xml:space="preserve"> годы.</w:t>
            </w:r>
          </w:p>
          <w:p w14:paraId="07B8AD8B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Подпрограмма реализуется в один этап </w:t>
            </w:r>
          </w:p>
        </w:tc>
      </w:tr>
      <w:tr w:rsidR="007E005A" w:rsidRPr="00E61341" w14:paraId="3DCC53EF" w14:textId="77777777"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61E10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6.Объемы бюджетных ассигнований Подпро</w:t>
            </w:r>
            <w:r w:rsidR="00CB22A2" w:rsidRPr="00E61341">
              <w:rPr>
                <w:color w:val="auto"/>
              </w:rPr>
              <w:t>граммы за счет средств муниципального</w:t>
            </w:r>
            <w:r w:rsidRPr="00E61341">
              <w:rPr>
                <w:color w:val="auto"/>
              </w:rPr>
              <w:t xml:space="preserve">  бюджета </w:t>
            </w:r>
          </w:p>
        </w:tc>
        <w:tc>
          <w:tcPr>
            <w:tcW w:w="7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C2CFF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Общий объем финансирования подпрограммы счет средств муниципального бюджета в ценах соответствующих лет составляет в тыс. руб.:</w:t>
            </w:r>
          </w:p>
          <w:p w14:paraId="4146FCAB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2020 г.- 192316,3</w:t>
            </w:r>
          </w:p>
          <w:p w14:paraId="5B57F147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2021 г.- 202230,2</w:t>
            </w:r>
          </w:p>
          <w:p w14:paraId="57D023BB" w14:textId="77777777" w:rsidR="003B6C1C" w:rsidRPr="00E61341" w:rsidRDefault="005F472B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2022 г.- 22</w:t>
            </w:r>
            <w:r w:rsidR="003B6C1C" w:rsidRPr="00E61341">
              <w:rPr>
                <w:color w:val="auto"/>
              </w:rPr>
              <w:t>3369,</w:t>
            </w:r>
            <w:r w:rsidR="004F0F2A" w:rsidRPr="00E61341">
              <w:rPr>
                <w:color w:val="auto"/>
              </w:rPr>
              <w:t>7</w:t>
            </w:r>
          </w:p>
          <w:p w14:paraId="66F7AF32" w14:textId="77777777" w:rsidR="00C644B6" w:rsidRPr="00E61341" w:rsidRDefault="005F472B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2023 г.- </w:t>
            </w:r>
            <w:r w:rsidR="009D6E98" w:rsidRPr="00E61341">
              <w:rPr>
                <w:color w:val="auto"/>
              </w:rPr>
              <w:t>250559,80</w:t>
            </w:r>
          </w:p>
          <w:p w14:paraId="47091171" w14:textId="77777777" w:rsidR="00C644B6" w:rsidRPr="00E61341" w:rsidRDefault="005F472B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2024 г.- </w:t>
            </w:r>
            <w:r w:rsidR="008C3800" w:rsidRPr="00E61341">
              <w:rPr>
                <w:color w:val="auto"/>
              </w:rPr>
              <w:t>317986,1</w:t>
            </w:r>
          </w:p>
          <w:p w14:paraId="41EEF4B1" w14:textId="6EB54A96" w:rsidR="00FF63BD" w:rsidRPr="00E61341" w:rsidRDefault="00FF63BD" w:rsidP="00FF63BD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2025</w:t>
            </w:r>
            <w:r w:rsidR="005F472B" w:rsidRPr="00E61341">
              <w:rPr>
                <w:color w:val="auto"/>
              </w:rPr>
              <w:t xml:space="preserve"> г.- </w:t>
            </w:r>
            <w:r w:rsidR="00D555A7" w:rsidRPr="00E61341">
              <w:rPr>
                <w:color w:val="auto"/>
              </w:rPr>
              <w:t>409955,4</w:t>
            </w:r>
          </w:p>
          <w:p w14:paraId="072DFF93" w14:textId="0AA576E5" w:rsidR="004A4ED5" w:rsidRPr="00E61341" w:rsidRDefault="004A4ED5" w:rsidP="00FF63BD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2026 г.- </w:t>
            </w:r>
            <w:r w:rsidR="00D555A7" w:rsidRPr="00E61341">
              <w:rPr>
                <w:color w:val="auto"/>
              </w:rPr>
              <w:t>347319,3</w:t>
            </w:r>
          </w:p>
          <w:p w14:paraId="0AB252A4" w14:textId="5B6B4CA3" w:rsidR="005C7FEE" w:rsidRPr="00E61341" w:rsidRDefault="005C7FEE" w:rsidP="005C7FEE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2027 г.- </w:t>
            </w:r>
            <w:r w:rsidR="00D555A7" w:rsidRPr="00E61341">
              <w:rPr>
                <w:color w:val="auto"/>
              </w:rPr>
              <w:t>344590,2</w:t>
            </w:r>
          </w:p>
          <w:p w14:paraId="02EE302A" w14:textId="573FA3C4" w:rsidR="0027658B" w:rsidRPr="00E61341" w:rsidRDefault="0027658B" w:rsidP="005C7FEE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2028 г.- </w:t>
            </w:r>
            <w:r w:rsidR="00D555A7" w:rsidRPr="00E61341">
              <w:rPr>
                <w:color w:val="auto"/>
              </w:rPr>
              <w:t>355474,8</w:t>
            </w:r>
          </w:p>
          <w:p w14:paraId="761925CE" w14:textId="5A19DBF8" w:rsidR="007E005A" w:rsidRPr="00E61341" w:rsidRDefault="005F472B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Итого = </w:t>
            </w:r>
            <w:r w:rsidR="00D555A7" w:rsidRPr="00E61341">
              <w:rPr>
                <w:color w:val="auto"/>
              </w:rPr>
              <w:t>2643801,8</w:t>
            </w:r>
          </w:p>
        </w:tc>
      </w:tr>
      <w:tr w:rsidR="007E005A" w:rsidRPr="00E61341" w14:paraId="66349BD3" w14:textId="77777777"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CDAA7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7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D28EA" w14:textId="77777777" w:rsidR="007E005A" w:rsidRPr="00E61341" w:rsidRDefault="007E005A" w:rsidP="00A92FD6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ОБОО сохраниться на уровне 100%;</w:t>
            </w:r>
          </w:p>
          <w:p w14:paraId="33B7503B" w14:textId="77777777" w:rsidR="007E005A" w:rsidRPr="00E61341" w:rsidRDefault="007E005A" w:rsidP="00A92FD6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отношение среднего балла единого государственного экзамена (в расчете на 1 предмет) в 10% ОБОО с лучшими результатами единого государственного экзамена к среднему баллу единого государственного экзамена (в расчете на 1 предмет) в 10% ОБОО с худшими результатами единого государственного экзамена уменьшится до 0,91;</w:t>
            </w:r>
          </w:p>
          <w:p w14:paraId="1A8DBC42" w14:textId="77777777" w:rsidR="007E005A" w:rsidRPr="00E61341" w:rsidRDefault="007E005A" w:rsidP="00A92FD6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удельный вес численности населения в возрасте 5-18 лет, охваченного образованием, в общей численности населения в возрасте 5-18 лет увеличится</w:t>
            </w:r>
            <w:r w:rsidR="00C30627" w:rsidRPr="00E61341">
              <w:rPr>
                <w:color w:val="auto"/>
              </w:rPr>
              <w:t xml:space="preserve"> до 99,5</w:t>
            </w:r>
            <w:r w:rsidRPr="00E61341">
              <w:rPr>
                <w:color w:val="auto"/>
              </w:rPr>
              <w:t>%;</w:t>
            </w:r>
          </w:p>
          <w:p w14:paraId="4A7BEBC5" w14:textId="77777777" w:rsidR="007E005A" w:rsidRPr="00E61341" w:rsidRDefault="007E005A" w:rsidP="00A92FD6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</w:t>
            </w:r>
            <w:r w:rsidR="00C30627" w:rsidRPr="00E61341">
              <w:rPr>
                <w:color w:val="auto"/>
              </w:rPr>
              <w:t>бразования достигнет отметки 82,1</w:t>
            </w:r>
            <w:r w:rsidRPr="00E61341">
              <w:rPr>
                <w:color w:val="auto"/>
              </w:rPr>
              <w:t>%;</w:t>
            </w:r>
          </w:p>
          <w:p w14:paraId="0F10BC76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удельный вес численности обучающихся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 увеличится до 98</w:t>
            </w:r>
            <w:r w:rsidR="00C30627" w:rsidRPr="00E61341">
              <w:rPr>
                <w:color w:val="auto"/>
              </w:rPr>
              <w:t>,8</w:t>
            </w:r>
            <w:r w:rsidRPr="00E61341">
              <w:rPr>
                <w:color w:val="auto"/>
              </w:rPr>
              <w:t>%;</w:t>
            </w:r>
          </w:p>
          <w:p w14:paraId="101AB0D2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доля ОБОО, в которых создана универсальная безбарьерная среда, позволяющая обеспечить совместное обучение инвалидов и лиц, не имеющих нарушений развития, в общ</w:t>
            </w:r>
            <w:r w:rsidR="005C2BEA" w:rsidRPr="00E61341">
              <w:rPr>
                <w:color w:val="auto"/>
              </w:rPr>
              <w:t>ем количестве ОБОО  увеличится до 34</w:t>
            </w:r>
            <w:r w:rsidRPr="00E61341">
              <w:rPr>
                <w:color w:val="auto"/>
              </w:rPr>
              <w:t>%;</w:t>
            </w:r>
          </w:p>
          <w:p w14:paraId="6AFE135F" w14:textId="77777777" w:rsidR="009E128B" w:rsidRPr="00E61341" w:rsidRDefault="009E128B" w:rsidP="009E128B">
            <w:pPr>
              <w:pStyle w:val="aa"/>
              <w:ind w:firstLine="300"/>
              <w:jc w:val="both"/>
              <w:rPr>
                <w:color w:val="auto"/>
                <w:sz w:val="20"/>
                <w:szCs w:val="20"/>
              </w:rPr>
            </w:pPr>
            <w:r w:rsidRPr="00E61341">
              <w:rPr>
                <w:color w:val="auto"/>
              </w:rPr>
              <w:t xml:space="preserve">- доля муниципальных ДОО, в которых создана универсальная </w:t>
            </w:r>
            <w:r w:rsidRPr="00E61341">
              <w:rPr>
                <w:color w:val="auto"/>
              </w:rPr>
              <w:lastRenderedPageBreak/>
              <w:t>безбарьерная среда, позволяющая обеспечить совместное обучение инвалидов и лиц, не имеющих нарушений развития, в общем количестве ДОО увеличится до 15%;</w:t>
            </w:r>
          </w:p>
          <w:p w14:paraId="303A0E5C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доля детей-инвалидов, получающих образовательные услуги в форме дистанционного обучения, от общего количества детей-инвалидов, которым эт</w:t>
            </w:r>
            <w:r w:rsidR="00C30627" w:rsidRPr="00E61341">
              <w:rPr>
                <w:color w:val="auto"/>
              </w:rPr>
              <w:t>о показано, увеличится до 10</w:t>
            </w:r>
            <w:r w:rsidRPr="00E61341">
              <w:rPr>
                <w:color w:val="auto"/>
              </w:rPr>
              <w:t>0%.</w:t>
            </w:r>
          </w:p>
          <w:p w14:paraId="3E45BA29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Показатели непосредственных результатов:</w:t>
            </w:r>
          </w:p>
          <w:p w14:paraId="14038F76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охват детей дошкольным образовани</w:t>
            </w:r>
            <w:r w:rsidR="00C30627" w:rsidRPr="00E61341">
              <w:rPr>
                <w:color w:val="auto"/>
              </w:rPr>
              <w:t>е от 1 года до 7 лет составит 85</w:t>
            </w:r>
            <w:r w:rsidRPr="00E61341">
              <w:rPr>
                <w:color w:val="auto"/>
              </w:rPr>
              <w:t xml:space="preserve">%; </w:t>
            </w:r>
          </w:p>
          <w:p w14:paraId="67A3702A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число учеников в муниципальных общеобразовательных организациях, приходящихся на одного</w:t>
            </w:r>
            <w:r w:rsidR="00B10296" w:rsidRPr="00E61341">
              <w:rPr>
                <w:color w:val="auto"/>
              </w:rPr>
              <w:t xml:space="preserve"> учителя составит 9</w:t>
            </w:r>
            <w:r w:rsidR="00C30627" w:rsidRPr="00E61341">
              <w:rPr>
                <w:color w:val="auto"/>
              </w:rPr>
              <w:t>,7</w:t>
            </w:r>
            <w:r w:rsidRPr="00E61341">
              <w:rPr>
                <w:color w:val="auto"/>
              </w:rPr>
              <w:t xml:space="preserve"> человека;</w:t>
            </w:r>
          </w:p>
          <w:p w14:paraId="0412F459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- количество обучающихся по программам общего образования, участвующих в олимпиадах и конкурсах различного уровня составит 650 человек </w:t>
            </w:r>
          </w:p>
        </w:tc>
      </w:tr>
    </w:tbl>
    <w:p w14:paraId="0B4ACEEA" w14:textId="77777777" w:rsidR="007E005A" w:rsidRPr="00E61341" w:rsidRDefault="007E005A" w:rsidP="007E005A">
      <w:pPr>
        <w:pStyle w:val="aa"/>
        <w:jc w:val="center"/>
        <w:rPr>
          <w:rFonts w:ascii="Arial" w:hAnsi="Arial" w:cs="Arial"/>
          <w:color w:val="auto"/>
        </w:rPr>
      </w:pPr>
    </w:p>
    <w:p w14:paraId="4FF091A4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 xml:space="preserve">3.1.2. ТЕКСТ ПОДПРОГРАММЫ </w:t>
      </w:r>
    </w:p>
    <w:p w14:paraId="5B1027FA" w14:textId="77777777" w:rsidR="007E005A" w:rsidRPr="00E61341" w:rsidRDefault="007E005A" w:rsidP="007E005A">
      <w:pPr>
        <w:pStyle w:val="aa"/>
        <w:jc w:val="center"/>
        <w:rPr>
          <w:b/>
          <w:bCs/>
          <w:color w:val="auto"/>
        </w:rPr>
      </w:pPr>
      <w:r w:rsidRPr="00E61341">
        <w:rPr>
          <w:b/>
          <w:bCs/>
          <w:color w:val="auto"/>
        </w:rPr>
        <w:t>3.1.2.1. Характеристика текущего состояния</w:t>
      </w:r>
    </w:p>
    <w:p w14:paraId="15DA9523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3.1.2.1. Характеристика сферы реализации подпрограммы, описание основных проблем в указанной сфере и прогноз ее развития </w:t>
      </w:r>
    </w:p>
    <w:p w14:paraId="7D982818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  В последнее время на государственном уровне дошкольному образованию уделяется значительное внимание в связи с тем, что потребность в услугах дошкольного образования не удовлетворена и очередность не снижается. Система дошкольного образования не успевает за ростом рождаемости, желанием и возможностями родителей отдать ребенка в ДОО. Сегодня проблема доступности услуг дошкольного образования одна из важнейших, ее решение возведено в ранг государственной политики. </w:t>
      </w:r>
    </w:p>
    <w:p w14:paraId="51470C64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  В систему дошкольного образования Большеболдинского муници</w:t>
      </w:r>
      <w:r w:rsidR="00CB22A2" w:rsidRPr="00E61341">
        <w:rPr>
          <w:rFonts w:ascii="Times New Roman" w:hAnsi="Times New Roman"/>
          <w:sz w:val="24"/>
          <w:szCs w:val="24"/>
        </w:rPr>
        <w:t>пального округа </w:t>
      </w:r>
      <w:r w:rsidR="005C2BEA" w:rsidRPr="00E61341">
        <w:rPr>
          <w:rFonts w:ascii="Times New Roman" w:hAnsi="Times New Roman"/>
          <w:sz w:val="24"/>
          <w:szCs w:val="24"/>
        </w:rPr>
        <w:t xml:space="preserve"> на 1 января 2016</w:t>
      </w:r>
      <w:r w:rsidRPr="00E61341">
        <w:rPr>
          <w:rFonts w:ascii="Times New Roman" w:hAnsi="Times New Roman"/>
          <w:sz w:val="24"/>
          <w:szCs w:val="24"/>
        </w:rPr>
        <w:t xml:space="preserve"> года входит 14 детских садов, которые посещают </w:t>
      </w:r>
      <w:r w:rsidR="005C2BEA" w:rsidRPr="00E61341">
        <w:rPr>
          <w:rFonts w:ascii="Times New Roman" w:hAnsi="Times New Roman"/>
          <w:sz w:val="24"/>
          <w:szCs w:val="24"/>
        </w:rPr>
        <w:t>около 410</w:t>
      </w:r>
      <w:r w:rsidRPr="00E6134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61341">
        <w:rPr>
          <w:rFonts w:ascii="Times New Roman" w:hAnsi="Times New Roman"/>
          <w:sz w:val="24"/>
          <w:szCs w:val="24"/>
        </w:rPr>
        <w:t>детей. Участие района в областных  целевых  программах в течение двух лет позволило прибавить 60 дополнительных мест в сельских ДОО. Охват детей дошкольным образованием составляет 65</w:t>
      </w:r>
      <w:r w:rsidR="005C2BEA" w:rsidRPr="00E61341">
        <w:rPr>
          <w:rFonts w:ascii="Times New Roman" w:hAnsi="Times New Roman"/>
          <w:sz w:val="24"/>
          <w:szCs w:val="24"/>
        </w:rPr>
        <w:t>-67</w:t>
      </w:r>
      <w:r w:rsidRPr="00E61341">
        <w:rPr>
          <w:rFonts w:ascii="Times New Roman" w:hAnsi="Times New Roman"/>
          <w:sz w:val="24"/>
          <w:szCs w:val="24"/>
        </w:rPr>
        <w:t xml:space="preserve">%. </w:t>
      </w:r>
    </w:p>
    <w:p w14:paraId="2DB332EB" w14:textId="77777777" w:rsidR="007E005A" w:rsidRPr="00E61341" w:rsidRDefault="007E005A" w:rsidP="00B77536">
      <w:pPr>
        <w:pStyle w:val="aa"/>
        <w:ind w:firstLine="300"/>
        <w:jc w:val="both"/>
        <w:rPr>
          <w:color w:val="auto"/>
        </w:rPr>
      </w:pPr>
      <w:r w:rsidRPr="00E61341">
        <w:rPr>
          <w:i/>
          <w:color w:val="auto"/>
        </w:rPr>
        <w:t xml:space="preserve">    </w:t>
      </w:r>
      <w:r w:rsidRPr="00E61341">
        <w:rPr>
          <w:color w:val="auto"/>
        </w:rPr>
        <w:t xml:space="preserve">В настоящее время остро стоит вопрос о реструктуризации дошкольной образовательной сети. Четверть сельских детских садов имеют наполняемость от 5 до  10 человек. В этой связи становится необходимостью  реорганизация  сельских малокомплектных детских  садов в порядке вхождения в структуру общеобразовательных организаций в тех населенных пунктах, где есть школы. </w:t>
      </w:r>
      <w:r w:rsidRPr="00E61341">
        <w:rPr>
          <w:color w:val="auto"/>
        </w:rPr>
        <w:br/>
        <w:t>    Однако, проблема по обеспечению местами детей раннего возраста в дошкольных образовательных организациях в с.Большое Болдино остается крайне острой. В настоящее время общая очередность в ДОО  составляет около 130 человек. Стабильно в структуре очереди преобладают дети с 1,5 до 3 лет. Вс</w:t>
      </w:r>
      <w:r w:rsidR="005C2BEA" w:rsidRPr="00E61341">
        <w:rPr>
          <w:color w:val="auto"/>
        </w:rPr>
        <w:t>е дети 5-7 лет с 1 сентября 2016 года</w:t>
      </w:r>
      <w:r w:rsidRPr="00E61341">
        <w:rPr>
          <w:color w:val="auto"/>
        </w:rPr>
        <w:t xml:space="preserve"> посеща</w:t>
      </w:r>
      <w:r w:rsidR="005C2BEA" w:rsidRPr="00E61341">
        <w:rPr>
          <w:color w:val="auto"/>
        </w:rPr>
        <w:t>ют</w:t>
      </w:r>
      <w:r w:rsidRPr="00E61341">
        <w:rPr>
          <w:color w:val="auto"/>
        </w:rPr>
        <w:t xml:space="preserve"> ДОО.</w:t>
      </w:r>
    </w:p>
    <w:p w14:paraId="4EB52C00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 Кроме доступности дошкольного образования, его качество становится одной из ключевых задач развития системы дошкольного образования. Решение данного вопроса зависит от уровня профессиональной квалификации работников МБДОУ, их методической подготовки. В настоящее время  в Больш</w:t>
      </w:r>
      <w:r w:rsidR="00CB22A2" w:rsidRPr="00E61341">
        <w:rPr>
          <w:rFonts w:ascii="Times New Roman" w:hAnsi="Times New Roman"/>
          <w:sz w:val="24"/>
          <w:szCs w:val="24"/>
        </w:rPr>
        <w:t>еболдинском муниципальном округе</w:t>
      </w:r>
      <w:r w:rsidRPr="00E61341">
        <w:rPr>
          <w:rFonts w:ascii="Times New Roman" w:hAnsi="Times New Roman"/>
          <w:sz w:val="24"/>
          <w:szCs w:val="24"/>
        </w:rPr>
        <w:t xml:space="preserve"> доля педагогических работников в высшим профессиональным образованием составляет </w:t>
      </w:r>
      <w:r w:rsidR="000C282E" w:rsidRPr="00E61341">
        <w:rPr>
          <w:rFonts w:ascii="Times New Roman" w:hAnsi="Times New Roman"/>
          <w:sz w:val="24"/>
          <w:szCs w:val="24"/>
        </w:rPr>
        <w:t>56</w:t>
      </w:r>
      <w:r w:rsidRPr="00E61341">
        <w:rPr>
          <w:rFonts w:ascii="Times New Roman" w:hAnsi="Times New Roman"/>
          <w:sz w:val="24"/>
          <w:szCs w:val="24"/>
        </w:rPr>
        <w:t>%,</w:t>
      </w:r>
      <w:r w:rsidRPr="00E61341">
        <w:rPr>
          <w:rFonts w:ascii="Times New Roman" w:hAnsi="Times New Roman"/>
          <w:b/>
          <w:sz w:val="24"/>
          <w:szCs w:val="24"/>
        </w:rPr>
        <w:t xml:space="preserve">  </w:t>
      </w:r>
      <w:r w:rsidRPr="00E61341">
        <w:rPr>
          <w:rFonts w:ascii="Times New Roman" w:hAnsi="Times New Roman"/>
          <w:sz w:val="24"/>
          <w:szCs w:val="24"/>
        </w:rPr>
        <w:t>имеющих</w:t>
      </w:r>
      <w:r w:rsidR="000C282E" w:rsidRPr="00E61341">
        <w:rPr>
          <w:rFonts w:ascii="Times New Roman" w:hAnsi="Times New Roman"/>
          <w:sz w:val="24"/>
          <w:szCs w:val="24"/>
        </w:rPr>
        <w:t xml:space="preserve"> квалификационные категории – 65,8</w:t>
      </w:r>
      <w:r w:rsidRPr="00E61341">
        <w:rPr>
          <w:rFonts w:ascii="Times New Roman" w:hAnsi="Times New Roman"/>
          <w:sz w:val="24"/>
          <w:szCs w:val="24"/>
        </w:rPr>
        <w:t xml:space="preserve">%. </w:t>
      </w:r>
    </w:p>
    <w:p w14:paraId="1765D28C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 С целью реализации права граждан на получение общедоступного и бесплатного начального общего, основного общего, среднего общего образования в Больш</w:t>
      </w:r>
      <w:r w:rsidR="00CB22A2" w:rsidRPr="00E61341">
        <w:rPr>
          <w:rFonts w:ascii="Times New Roman" w:hAnsi="Times New Roman"/>
          <w:sz w:val="24"/>
          <w:szCs w:val="24"/>
        </w:rPr>
        <w:t>еболдинском муниципальном округе</w:t>
      </w:r>
      <w:r w:rsidRPr="00E61341">
        <w:rPr>
          <w:rFonts w:ascii="Times New Roman" w:hAnsi="Times New Roman"/>
          <w:sz w:val="24"/>
          <w:szCs w:val="24"/>
        </w:rPr>
        <w:t> Нижегоро</w:t>
      </w:r>
      <w:r w:rsidR="005C2BEA" w:rsidRPr="00E61341">
        <w:rPr>
          <w:rFonts w:ascii="Times New Roman" w:hAnsi="Times New Roman"/>
          <w:sz w:val="24"/>
          <w:szCs w:val="24"/>
        </w:rPr>
        <w:t>дской области на 1 сентября 2016</w:t>
      </w:r>
      <w:r w:rsidRPr="00E61341">
        <w:rPr>
          <w:rFonts w:ascii="Times New Roman" w:hAnsi="Times New Roman"/>
          <w:sz w:val="24"/>
          <w:szCs w:val="24"/>
        </w:rPr>
        <w:t xml:space="preserve"> года действует 9 МБОУ (из них 3 филиала).  </w:t>
      </w:r>
      <w:r w:rsidRPr="00E6134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84AF078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Модернизация учебно-материальной базы ОБ</w:t>
      </w:r>
      <w:r w:rsidR="00CB22A2" w:rsidRPr="00E61341">
        <w:rPr>
          <w:rFonts w:ascii="Times New Roman" w:hAnsi="Times New Roman"/>
          <w:sz w:val="24"/>
          <w:szCs w:val="24"/>
        </w:rPr>
        <w:t>ОО муниципалитета</w:t>
      </w:r>
      <w:r w:rsidRPr="00E61341">
        <w:rPr>
          <w:rFonts w:ascii="Times New Roman" w:hAnsi="Times New Roman"/>
          <w:sz w:val="24"/>
          <w:szCs w:val="24"/>
        </w:rPr>
        <w:t xml:space="preserve"> осуществляется в последние годы достаточно динамично, в том числе в рамках приоритетного национального проекта "Образование" и Комплекса мер по модернизации общего образования на соответствующий год. Однако на сегодняшний день, по данным электронного мониторинга "Наша новая школа", только </w:t>
      </w:r>
      <w:r w:rsidRPr="00E61341">
        <w:rPr>
          <w:rFonts w:ascii="Times New Roman" w:hAnsi="Times New Roman"/>
          <w:b/>
          <w:sz w:val="24"/>
          <w:szCs w:val="24"/>
        </w:rPr>
        <w:t>75</w:t>
      </w:r>
      <w:r w:rsidRPr="00E61341">
        <w:rPr>
          <w:rFonts w:ascii="Times New Roman" w:hAnsi="Times New Roman"/>
          <w:sz w:val="24"/>
          <w:szCs w:val="24"/>
        </w:rPr>
        <w:t xml:space="preserve">% ОБОО полностью соответствуют современным условиям обучения. </w:t>
      </w:r>
    </w:p>
    <w:p w14:paraId="2DF7FA7F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Поэтапно осуществляется переход на федеральные государственные образовательные стандарты общего образования. </w:t>
      </w:r>
    </w:p>
    <w:p w14:paraId="1D5197E1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В районе остается проблема обеспечения ОБОО  современным учебным оборудованием в условиях перехода на федеральные государственные образовательные стандарты общего образования. </w:t>
      </w:r>
    </w:p>
    <w:p w14:paraId="5E3C5FFD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lastRenderedPageBreak/>
        <w:t xml:space="preserve">   Успешный переход на новые образовательные стандарты возможен только при условии повышения квалификации педагогических работников и руководителей ОБОО в контексте новых требований к организации учебного процесса. В Больш</w:t>
      </w:r>
      <w:r w:rsidR="00801B3E" w:rsidRPr="00E61341">
        <w:rPr>
          <w:rFonts w:ascii="Times New Roman" w:hAnsi="Times New Roman"/>
          <w:sz w:val="24"/>
          <w:szCs w:val="24"/>
        </w:rPr>
        <w:t>еболдинском муниципальном округе </w:t>
      </w:r>
      <w:r w:rsidRPr="00E61341">
        <w:rPr>
          <w:rFonts w:ascii="Times New Roman" w:hAnsi="Times New Roman"/>
          <w:sz w:val="24"/>
          <w:szCs w:val="24"/>
        </w:rPr>
        <w:t xml:space="preserve"> значительно ниже среднеобластной  доля педагогических работников, имеющих высшую квалификационную категорию (</w:t>
      </w:r>
      <w:r w:rsidR="00474ECE" w:rsidRPr="00E61341">
        <w:rPr>
          <w:rFonts w:ascii="Times New Roman" w:hAnsi="Times New Roman"/>
          <w:sz w:val="24"/>
          <w:szCs w:val="24"/>
        </w:rPr>
        <w:t>16,5% - по области</w:t>
      </w:r>
      <w:r w:rsidR="00474ECE" w:rsidRPr="00E61341">
        <w:rPr>
          <w:rFonts w:ascii="Times New Roman" w:hAnsi="Times New Roman"/>
          <w:b/>
          <w:sz w:val="24"/>
          <w:szCs w:val="24"/>
        </w:rPr>
        <w:t xml:space="preserve">, </w:t>
      </w:r>
      <w:r w:rsidR="00474ECE" w:rsidRPr="00E61341">
        <w:rPr>
          <w:rFonts w:ascii="Times New Roman" w:hAnsi="Times New Roman"/>
          <w:sz w:val="24"/>
          <w:szCs w:val="24"/>
        </w:rPr>
        <w:t>9,3</w:t>
      </w:r>
      <w:r w:rsidRPr="00E61341">
        <w:rPr>
          <w:rFonts w:ascii="Times New Roman" w:hAnsi="Times New Roman"/>
          <w:sz w:val="24"/>
          <w:szCs w:val="24"/>
        </w:rPr>
        <w:t xml:space="preserve">% - по району). </w:t>
      </w:r>
    </w:p>
    <w:p w14:paraId="4D3B512A" w14:textId="77777777" w:rsidR="007E005A" w:rsidRPr="00E61341" w:rsidRDefault="00801B3E" w:rsidP="00B7753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В округе</w:t>
      </w:r>
      <w:r w:rsidR="007E005A" w:rsidRPr="00E61341">
        <w:rPr>
          <w:rFonts w:ascii="Times New Roman" w:hAnsi="Times New Roman"/>
          <w:sz w:val="24"/>
          <w:szCs w:val="24"/>
        </w:rPr>
        <w:t xml:space="preserve"> отмечается увеличение численности детей с ограниченными возможностями здоровья, включенных в единый образовательный процесс в</w:t>
      </w:r>
      <w:r w:rsidR="005C2BEA" w:rsidRPr="00E61341">
        <w:rPr>
          <w:rFonts w:ascii="Times New Roman" w:hAnsi="Times New Roman"/>
          <w:sz w:val="24"/>
          <w:szCs w:val="24"/>
        </w:rPr>
        <w:t xml:space="preserve"> общеобразовательных школах с 24 человек в 2013 году </w:t>
      </w:r>
      <w:r w:rsidR="00474ECE" w:rsidRPr="00E61341">
        <w:rPr>
          <w:rFonts w:ascii="Times New Roman" w:hAnsi="Times New Roman"/>
          <w:sz w:val="24"/>
          <w:szCs w:val="24"/>
        </w:rPr>
        <w:t>до 122</w:t>
      </w:r>
      <w:r w:rsidR="005C2BEA" w:rsidRPr="00E61341">
        <w:rPr>
          <w:rFonts w:ascii="Times New Roman" w:hAnsi="Times New Roman"/>
          <w:sz w:val="24"/>
          <w:szCs w:val="24"/>
        </w:rPr>
        <w:t xml:space="preserve"> учащихся в 2016</w:t>
      </w:r>
      <w:r w:rsidR="00A90335" w:rsidRPr="00E61341">
        <w:rPr>
          <w:rFonts w:ascii="Times New Roman" w:hAnsi="Times New Roman"/>
          <w:sz w:val="24"/>
          <w:szCs w:val="24"/>
        </w:rPr>
        <w:t xml:space="preserve"> году. </w:t>
      </w:r>
    </w:p>
    <w:p w14:paraId="77A59371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   Для решения проблемы доступности образовательных услуг для детей с ограниченными возможностями здоровья район включился  в реализацию областного проекта по развитию системы обучения на дому с использованием дистанционных технологий. В настоящее время в Больш</w:t>
      </w:r>
      <w:r w:rsidR="00801B3E" w:rsidRPr="00E61341">
        <w:rPr>
          <w:rFonts w:ascii="Times New Roman" w:hAnsi="Times New Roman"/>
          <w:sz w:val="24"/>
          <w:szCs w:val="24"/>
        </w:rPr>
        <w:t xml:space="preserve">еболдинском муниципальном округе </w:t>
      </w:r>
      <w:r w:rsidRPr="00E61341">
        <w:rPr>
          <w:rFonts w:ascii="Times New Roman" w:hAnsi="Times New Roman"/>
          <w:sz w:val="24"/>
          <w:szCs w:val="24"/>
        </w:rPr>
        <w:t xml:space="preserve">дистанционным образованием охвачен 1 школьник-инвалид, что составляет 100% от числа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дистанционных образовательных технологий и желающих обучаться по данной форме обучения. </w:t>
      </w:r>
    </w:p>
    <w:p w14:paraId="2616586E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В общеобразовательных организациях Большеб</w:t>
      </w:r>
      <w:r w:rsidR="00801B3E" w:rsidRPr="00E61341">
        <w:rPr>
          <w:rFonts w:ascii="Times New Roman" w:hAnsi="Times New Roman"/>
          <w:sz w:val="24"/>
          <w:szCs w:val="24"/>
        </w:rPr>
        <w:t>олдинского муниципального округа </w:t>
      </w:r>
      <w:r w:rsidRPr="00E61341">
        <w:rPr>
          <w:rFonts w:ascii="Times New Roman" w:hAnsi="Times New Roman"/>
          <w:sz w:val="24"/>
          <w:szCs w:val="24"/>
        </w:rPr>
        <w:t xml:space="preserve"> ведется работа с одаренными детьми. Ежегодно растет количество призеров и победителей муниципального этапа всероссийской олимпиады школьников. Вместе с тем в работе с детьми,   проявляющими    интерес   к   интеллектуальной   и   творческой    деятельности,   недостаточно используются  дистанционные, заочные и очно-заочные формы работы. В рамках решения данной проблемы в каждой образовательной организации необходимо выстроить  систему поддержки сформировавшихся талантливых детей и сопровождения их на всем протяжении обучения в образовательном учреждении, поддерживать творческую среду, обеспечивающую возможность самореализации каждому воспитаннику и каждому обучающемуся. Для этого необходимо расширить систему  конкурсов школьников, различного рода ученических конференций и семинаров, ввести в практику дошкольных образовательных учреждений дополнительное образование. </w:t>
      </w:r>
    </w:p>
    <w:p w14:paraId="424B2989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  3.1.2.2. Приоритеты муниципальной политики в сфере реализации подпрограммы, цели, задачи и показатели (индикаторы) достижения целей и решения задач, описание сроков и контрольных этапов реализации подпрограммы </w:t>
      </w:r>
    </w:p>
    <w:p w14:paraId="588541BD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  Целью Подпрограммы является совершенствование содержания и технологий образования, создании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 </w:t>
      </w:r>
    </w:p>
    <w:p w14:paraId="0B37C8C1" w14:textId="77777777" w:rsidR="007E005A" w:rsidRPr="00E61341" w:rsidRDefault="007E005A" w:rsidP="00A815F2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Для достижения указанной цели решаются следующие задачи:                                                                      1) совершенствование</w:t>
      </w:r>
      <w:r w:rsidR="009E128B" w:rsidRPr="00E61341">
        <w:rPr>
          <w:rFonts w:ascii="Times New Roman" w:hAnsi="Times New Roman"/>
          <w:sz w:val="24"/>
          <w:szCs w:val="24"/>
        </w:rPr>
        <w:t xml:space="preserve">    </w:t>
      </w:r>
      <w:r w:rsidRPr="00E61341">
        <w:rPr>
          <w:rFonts w:ascii="Times New Roman" w:hAnsi="Times New Roman"/>
          <w:sz w:val="24"/>
          <w:szCs w:val="24"/>
        </w:rPr>
        <w:t xml:space="preserve"> дошкольного</w:t>
      </w:r>
      <w:r w:rsidR="009E128B" w:rsidRPr="00E61341">
        <w:rPr>
          <w:rFonts w:ascii="Times New Roman" w:hAnsi="Times New Roman"/>
          <w:sz w:val="24"/>
          <w:szCs w:val="24"/>
        </w:rPr>
        <w:t xml:space="preserve">    </w:t>
      </w:r>
      <w:r w:rsidRPr="00E61341">
        <w:rPr>
          <w:rFonts w:ascii="Times New Roman" w:hAnsi="Times New Roman"/>
          <w:sz w:val="24"/>
          <w:szCs w:val="24"/>
        </w:rPr>
        <w:t xml:space="preserve"> образования </w:t>
      </w:r>
      <w:r w:rsidR="009E128B" w:rsidRPr="00E61341">
        <w:rPr>
          <w:rFonts w:ascii="Times New Roman" w:hAnsi="Times New Roman"/>
          <w:sz w:val="24"/>
          <w:szCs w:val="24"/>
        </w:rPr>
        <w:t xml:space="preserve">     </w:t>
      </w:r>
      <w:r w:rsidRPr="00E61341">
        <w:rPr>
          <w:rFonts w:ascii="Times New Roman" w:hAnsi="Times New Roman"/>
          <w:sz w:val="24"/>
          <w:szCs w:val="24"/>
        </w:rPr>
        <w:t xml:space="preserve">как </w:t>
      </w:r>
      <w:r w:rsidR="009E128B" w:rsidRPr="00E61341">
        <w:rPr>
          <w:rFonts w:ascii="Times New Roman" w:hAnsi="Times New Roman"/>
          <w:sz w:val="24"/>
          <w:szCs w:val="24"/>
        </w:rPr>
        <w:t xml:space="preserve">  </w:t>
      </w:r>
      <w:r w:rsidRPr="00E61341">
        <w:rPr>
          <w:rFonts w:ascii="Times New Roman" w:hAnsi="Times New Roman"/>
          <w:sz w:val="24"/>
          <w:szCs w:val="24"/>
        </w:rPr>
        <w:t xml:space="preserve">института </w:t>
      </w:r>
      <w:r w:rsidR="009E128B" w:rsidRPr="00E61341">
        <w:rPr>
          <w:rFonts w:ascii="Times New Roman" w:hAnsi="Times New Roman"/>
          <w:sz w:val="24"/>
          <w:szCs w:val="24"/>
        </w:rPr>
        <w:t xml:space="preserve">   </w:t>
      </w:r>
      <w:r w:rsidRPr="00E61341">
        <w:rPr>
          <w:rFonts w:ascii="Times New Roman" w:hAnsi="Times New Roman"/>
          <w:sz w:val="24"/>
          <w:szCs w:val="24"/>
        </w:rPr>
        <w:t xml:space="preserve">социального </w:t>
      </w:r>
      <w:r w:rsidR="009E128B" w:rsidRPr="00E61341">
        <w:rPr>
          <w:rFonts w:ascii="Times New Roman" w:hAnsi="Times New Roman"/>
          <w:sz w:val="24"/>
          <w:szCs w:val="24"/>
        </w:rPr>
        <w:t xml:space="preserve">   </w:t>
      </w:r>
      <w:r w:rsidRPr="00E61341">
        <w:rPr>
          <w:rFonts w:ascii="Times New Roman" w:hAnsi="Times New Roman"/>
          <w:sz w:val="24"/>
          <w:szCs w:val="24"/>
        </w:rPr>
        <w:t>развития;                                     2) модернизация</w:t>
      </w:r>
      <w:r w:rsidR="00992C86" w:rsidRPr="00E61341">
        <w:rPr>
          <w:rFonts w:ascii="Times New Roman" w:hAnsi="Times New Roman"/>
          <w:sz w:val="24"/>
          <w:szCs w:val="24"/>
        </w:rPr>
        <w:t xml:space="preserve">  </w:t>
      </w:r>
      <w:r w:rsidRPr="00E61341">
        <w:rPr>
          <w:rFonts w:ascii="Times New Roman" w:hAnsi="Times New Roman"/>
          <w:sz w:val="24"/>
          <w:szCs w:val="24"/>
        </w:rPr>
        <w:t xml:space="preserve"> содержания </w:t>
      </w:r>
      <w:r w:rsidR="00992C86" w:rsidRPr="00E61341">
        <w:rPr>
          <w:rFonts w:ascii="Times New Roman" w:hAnsi="Times New Roman"/>
          <w:sz w:val="24"/>
          <w:szCs w:val="24"/>
        </w:rPr>
        <w:t xml:space="preserve">  </w:t>
      </w:r>
      <w:r w:rsidRPr="00E61341">
        <w:rPr>
          <w:rFonts w:ascii="Times New Roman" w:hAnsi="Times New Roman"/>
          <w:sz w:val="24"/>
          <w:szCs w:val="24"/>
        </w:rPr>
        <w:t>общего</w:t>
      </w:r>
      <w:r w:rsidR="00992C86" w:rsidRPr="00E61341">
        <w:rPr>
          <w:rFonts w:ascii="Times New Roman" w:hAnsi="Times New Roman"/>
          <w:sz w:val="24"/>
          <w:szCs w:val="24"/>
        </w:rPr>
        <w:t xml:space="preserve">  </w:t>
      </w:r>
      <w:r w:rsidRPr="00E61341">
        <w:rPr>
          <w:rFonts w:ascii="Times New Roman" w:hAnsi="Times New Roman"/>
          <w:sz w:val="24"/>
          <w:szCs w:val="24"/>
        </w:rPr>
        <w:t xml:space="preserve"> образования</w:t>
      </w:r>
      <w:r w:rsidR="00992C86" w:rsidRPr="00E61341">
        <w:rPr>
          <w:rFonts w:ascii="Times New Roman" w:hAnsi="Times New Roman"/>
          <w:sz w:val="24"/>
          <w:szCs w:val="24"/>
        </w:rPr>
        <w:t xml:space="preserve"> </w:t>
      </w:r>
      <w:r w:rsidRPr="00E61341">
        <w:rPr>
          <w:rFonts w:ascii="Times New Roman" w:hAnsi="Times New Roman"/>
          <w:sz w:val="24"/>
          <w:szCs w:val="24"/>
        </w:rPr>
        <w:t xml:space="preserve"> и образовательной </w:t>
      </w:r>
      <w:r w:rsidR="00992C86" w:rsidRPr="00E61341">
        <w:rPr>
          <w:rFonts w:ascii="Times New Roman" w:hAnsi="Times New Roman"/>
          <w:sz w:val="24"/>
          <w:szCs w:val="24"/>
        </w:rPr>
        <w:t xml:space="preserve"> </w:t>
      </w:r>
      <w:r w:rsidRPr="00E61341">
        <w:rPr>
          <w:rFonts w:ascii="Times New Roman" w:hAnsi="Times New Roman"/>
          <w:sz w:val="24"/>
          <w:szCs w:val="24"/>
        </w:rPr>
        <w:t>среды</w:t>
      </w:r>
      <w:r w:rsidR="00992C86" w:rsidRPr="00E61341">
        <w:rPr>
          <w:rFonts w:ascii="Times New Roman" w:hAnsi="Times New Roman"/>
          <w:sz w:val="24"/>
          <w:szCs w:val="24"/>
        </w:rPr>
        <w:t xml:space="preserve"> </w:t>
      </w:r>
      <w:r w:rsidRPr="00E61341">
        <w:rPr>
          <w:rFonts w:ascii="Times New Roman" w:hAnsi="Times New Roman"/>
          <w:sz w:val="24"/>
          <w:szCs w:val="24"/>
        </w:rPr>
        <w:t xml:space="preserve"> для </w:t>
      </w:r>
      <w:r w:rsidR="00992C86" w:rsidRPr="00E61341">
        <w:rPr>
          <w:rFonts w:ascii="Times New Roman" w:hAnsi="Times New Roman"/>
          <w:sz w:val="24"/>
          <w:szCs w:val="24"/>
        </w:rPr>
        <w:t xml:space="preserve"> </w:t>
      </w:r>
      <w:r w:rsidRPr="00E61341">
        <w:rPr>
          <w:rFonts w:ascii="Times New Roman" w:hAnsi="Times New Roman"/>
          <w:sz w:val="24"/>
          <w:szCs w:val="24"/>
        </w:rPr>
        <w:t xml:space="preserve">обеспечения готовности </w:t>
      </w:r>
      <w:r w:rsidR="00992C86" w:rsidRPr="00E61341">
        <w:rPr>
          <w:rFonts w:ascii="Times New Roman" w:hAnsi="Times New Roman"/>
          <w:sz w:val="24"/>
          <w:szCs w:val="24"/>
        </w:rPr>
        <w:t xml:space="preserve">  </w:t>
      </w:r>
      <w:r w:rsidRPr="00E61341">
        <w:rPr>
          <w:rFonts w:ascii="Times New Roman" w:hAnsi="Times New Roman"/>
          <w:sz w:val="24"/>
          <w:szCs w:val="24"/>
        </w:rPr>
        <w:t xml:space="preserve">выпускников </w:t>
      </w:r>
      <w:r w:rsidR="00992C86" w:rsidRPr="00E61341">
        <w:rPr>
          <w:rFonts w:ascii="Times New Roman" w:hAnsi="Times New Roman"/>
          <w:sz w:val="24"/>
          <w:szCs w:val="24"/>
        </w:rPr>
        <w:t xml:space="preserve">   </w:t>
      </w:r>
      <w:r w:rsidRPr="00E61341">
        <w:rPr>
          <w:rFonts w:ascii="Times New Roman" w:hAnsi="Times New Roman"/>
          <w:sz w:val="24"/>
          <w:szCs w:val="24"/>
        </w:rPr>
        <w:t xml:space="preserve">общеобразовательных </w:t>
      </w:r>
      <w:r w:rsidR="00992C86" w:rsidRPr="00E61341">
        <w:rPr>
          <w:rFonts w:ascii="Times New Roman" w:hAnsi="Times New Roman"/>
          <w:sz w:val="24"/>
          <w:szCs w:val="24"/>
        </w:rPr>
        <w:t xml:space="preserve">   </w:t>
      </w:r>
      <w:r w:rsidRPr="00E61341">
        <w:rPr>
          <w:rFonts w:ascii="Times New Roman" w:hAnsi="Times New Roman"/>
          <w:sz w:val="24"/>
          <w:szCs w:val="24"/>
        </w:rPr>
        <w:t xml:space="preserve">организаций </w:t>
      </w:r>
      <w:r w:rsidR="00992C86" w:rsidRPr="00E61341">
        <w:rPr>
          <w:rFonts w:ascii="Times New Roman" w:hAnsi="Times New Roman"/>
          <w:sz w:val="24"/>
          <w:szCs w:val="24"/>
        </w:rPr>
        <w:t xml:space="preserve">  </w:t>
      </w:r>
      <w:r w:rsidRPr="00E61341">
        <w:rPr>
          <w:rFonts w:ascii="Times New Roman" w:hAnsi="Times New Roman"/>
          <w:sz w:val="24"/>
          <w:szCs w:val="24"/>
        </w:rPr>
        <w:t xml:space="preserve">к </w:t>
      </w:r>
      <w:r w:rsidR="00992C86" w:rsidRPr="00E61341">
        <w:rPr>
          <w:rFonts w:ascii="Times New Roman" w:hAnsi="Times New Roman"/>
          <w:sz w:val="24"/>
          <w:szCs w:val="24"/>
        </w:rPr>
        <w:t xml:space="preserve">  </w:t>
      </w:r>
      <w:r w:rsidRPr="00E61341">
        <w:rPr>
          <w:rFonts w:ascii="Times New Roman" w:hAnsi="Times New Roman"/>
          <w:sz w:val="24"/>
          <w:szCs w:val="24"/>
        </w:rPr>
        <w:t xml:space="preserve">дальнейшему </w:t>
      </w:r>
      <w:r w:rsidR="00992C86" w:rsidRPr="00E61341">
        <w:rPr>
          <w:rFonts w:ascii="Times New Roman" w:hAnsi="Times New Roman"/>
          <w:sz w:val="24"/>
          <w:szCs w:val="24"/>
        </w:rPr>
        <w:t xml:space="preserve">  </w:t>
      </w:r>
      <w:r w:rsidRPr="00E61341">
        <w:rPr>
          <w:rFonts w:ascii="Times New Roman" w:hAnsi="Times New Roman"/>
          <w:sz w:val="24"/>
          <w:szCs w:val="24"/>
        </w:rPr>
        <w:t xml:space="preserve">обучению </w:t>
      </w:r>
      <w:r w:rsidR="00992C86" w:rsidRPr="00E61341">
        <w:rPr>
          <w:rFonts w:ascii="Times New Roman" w:hAnsi="Times New Roman"/>
          <w:sz w:val="24"/>
          <w:szCs w:val="24"/>
        </w:rPr>
        <w:t xml:space="preserve">   </w:t>
      </w:r>
      <w:r w:rsidRPr="00E61341">
        <w:rPr>
          <w:rFonts w:ascii="Times New Roman" w:hAnsi="Times New Roman"/>
          <w:sz w:val="24"/>
          <w:szCs w:val="24"/>
        </w:rPr>
        <w:t>и деятельности в высокотехнологичной экономике;                                                                                                                              3) улучшение качества преподавания русского языка, литературы, истории, комплексного</w:t>
      </w:r>
      <w:r w:rsidR="00992C86" w:rsidRPr="00E61341">
        <w:rPr>
          <w:rFonts w:ascii="Times New Roman" w:hAnsi="Times New Roman"/>
          <w:sz w:val="24"/>
          <w:szCs w:val="24"/>
        </w:rPr>
        <w:t xml:space="preserve"> </w:t>
      </w:r>
      <w:r w:rsidRPr="00E61341">
        <w:rPr>
          <w:rFonts w:ascii="Times New Roman" w:hAnsi="Times New Roman"/>
          <w:sz w:val="24"/>
          <w:szCs w:val="24"/>
        </w:rPr>
        <w:t xml:space="preserve">учебного курса "Основы религиозных культур и светской этики";                                                                                          4) формирование у обучающихся социальных компетенций, гражданских установок, культуры здорового образа жизни;                                                                                                                                             5) повышение качества и доступности образования для детей с ОВЗ и детей-инвалидов;                           6) создание механизмов мотивации педагогов к повышению качества работы и непрерывному профессиональному развитию. </w:t>
      </w:r>
    </w:p>
    <w:p w14:paraId="761D4676" w14:textId="77777777" w:rsidR="007E005A" w:rsidRPr="00E61341" w:rsidRDefault="007E005A" w:rsidP="00A815F2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Решение поставленных задач обеспечивается за счет реализации программных мероприятий по следующим основным направлениям: </w:t>
      </w:r>
    </w:p>
    <w:p w14:paraId="5C251F77" w14:textId="77777777" w:rsidR="007E005A" w:rsidRPr="00E61341" w:rsidRDefault="007E005A" w:rsidP="00A815F2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Дошкольное образование:                                                                                                                                             - повышение вклада дошкольного образования в инновационные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образования;                                                                                                                                                  - создание условий для формирования предпосылок к овладению учебной деятельностью и навыков общения ребенка со взрослыми и сверстниками, социализации личности в рамках взаимодействия всех субъектов образовательного процесса;                                                                                                                        </w:t>
      </w:r>
      <w:r w:rsidRPr="00E61341">
        <w:rPr>
          <w:rFonts w:ascii="Times New Roman" w:hAnsi="Times New Roman"/>
          <w:sz w:val="24"/>
          <w:szCs w:val="24"/>
        </w:rPr>
        <w:lastRenderedPageBreak/>
        <w:t xml:space="preserve">- организация процесса преемственности в духовно-нравственном развитии и воспитании гражданской идентичности ребенка на предшкольном этапе и начальном уровне общего образования;                                                                                                                                                     - развитие системы работы в муниципальных дошкольных организациях с детьми, имеющими ограниченные возможности здоровья; </w:t>
      </w:r>
    </w:p>
    <w:p w14:paraId="17350926" w14:textId="77777777" w:rsidR="007E005A" w:rsidRPr="00E61341" w:rsidRDefault="007E005A" w:rsidP="00A815F2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Общее образование:                                                                                                                                                         - модернизация образовательных программ в системе общего образования детей, направленная на достижение современного качества учебных результатов и результатов социализации;                                                                                                                                                - поэтапное внедрение федеральных государственных образовательных стандартов начального общего, основного общего образования, среднего общего образования;                                                                                - создание механизмов обеспечения общедоступного качественного образования;                                                  - развитие системы выявления и поддержки молодых талантов;                                                                                - поддержка инноваций и инициатив педагогов, профессиональных сообществ, образовательных организаций и их сетей;                                                                                                                                                - реализация индивидуально-дифференцированного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услуг;                                                                                                                               - развитие профильного обучения на старшей ступени обучения, включая индивидуальные программы и профессиональное обучение;                                                                                                                                          - совершенствование методического сопровождения образовательного процесса в классах МБОУ, реализующих адаптированные основные общеобразовательные программы;                                                          - совершенствование деятельности всех звеньев структуры ПМПК: школьных ПМП-консилиумов, территориальных ПМПК и областной межведомственной постоянно действующей ПМПК;                                                                                                                                      - развитие вариативных форм получения общего образования по адаптированным основным общеобразовательным программам (очное, очно-заочное, семейное образование, самообразование, с использованием дистанционных технологий, интегрированного образования);                                                                                                                                                   - создание условий для интеграции детей с ОВЗ и детей-инвалидов в массовую школу;                                - повышение квалификации специалистов, работающих с детьми с ОВЗ и детьми-инвалидами. </w:t>
      </w:r>
    </w:p>
    <w:p w14:paraId="68ACC660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  Реализация Подпрогр</w:t>
      </w:r>
      <w:r w:rsidR="00913C12" w:rsidRPr="00E61341">
        <w:rPr>
          <w:rFonts w:ascii="Times New Roman" w:hAnsi="Times New Roman"/>
          <w:sz w:val="24"/>
          <w:szCs w:val="24"/>
        </w:rPr>
        <w:t>аммы будет осуществляться в 2017</w:t>
      </w:r>
      <w:r w:rsidR="005E2DD5" w:rsidRPr="00E61341">
        <w:rPr>
          <w:rFonts w:ascii="Times New Roman" w:hAnsi="Times New Roman"/>
          <w:sz w:val="24"/>
          <w:szCs w:val="24"/>
        </w:rPr>
        <w:t xml:space="preserve"> - 2</w:t>
      </w:r>
      <w:r w:rsidR="00FF63BD" w:rsidRPr="00E61341">
        <w:rPr>
          <w:rFonts w:ascii="Times New Roman" w:hAnsi="Times New Roman"/>
          <w:sz w:val="24"/>
          <w:szCs w:val="24"/>
        </w:rPr>
        <w:t>025</w:t>
      </w:r>
      <w:r w:rsidR="00E236F2" w:rsidRPr="00E61341">
        <w:rPr>
          <w:rFonts w:ascii="Times New Roman" w:hAnsi="Times New Roman"/>
          <w:sz w:val="24"/>
          <w:szCs w:val="24"/>
        </w:rPr>
        <w:t xml:space="preserve"> годах</w:t>
      </w:r>
      <w:r w:rsidRPr="00E61341">
        <w:rPr>
          <w:rFonts w:ascii="Times New Roman" w:hAnsi="Times New Roman"/>
          <w:sz w:val="24"/>
          <w:szCs w:val="24"/>
        </w:rPr>
        <w:t xml:space="preserve"> в один этап. Перечень основных мероприятий представлен в таблице 1 Программы. </w:t>
      </w:r>
    </w:p>
    <w:p w14:paraId="47434D55" w14:textId="77777777" w:rsidR="007E005A" w:rsidRPr="00E61341" w:rsidRDefault="007E005A" w:rsidP="00992C8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Индикаторы достижения цели и непосредственные результаты реализации Подпрограммы представлены в таблице 2 Программы. </w:t>
      </w:r>
    </w:p>
    <w:p w14:paraId="7BFA8467" w14:textId="77777777" w:rsidR="007E005A" w:rsidRPr="00E61341" w:rsidRDefault="007E005A" w:rsidP="00992C8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  3.1.2.3. Характеристика мер муниципального регулирования </w:t>
      </w:r>
    </w:p>
    <w:p w14:paraId="54B64B0B" w14:textId="77777777" w:rsidR="007E005A" w:rsidRPr="00E61341" w:rsidRDefault="007E005A" w:rsidP="00992C8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  Меры правового регулирования представлены в таблице 3 Программы. </w:t>
      </w:r>
    </w:p>
    <w:p w14:paraId="7069C6ED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  3.1.2.4. Обоснование объема финансовых ресурсов, необходимых для реализации подпрограммы </w:t>
      </w:r>
    </w:p>
    <w:p w14:paraId="25015B73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  Информация по ресурсному обеспечению Подпро</w:t>
      </w:r>
      <w:r w:rsidR="00801B3E" w:rsidRPr="00E61341">
        <w:rPr>
          <w:rFonts w:ascii="Times New Roman" w:hAnsi="Times New Roman"/>
          <w:sz w:val="24"/>
          <w:szCs w:val="24"/>
        </w:rPr>
        <w:t>граммы за счет средств муниципального</w:t>
      </w:r>
      <w:r w:rsidRPr="00E61341">
        <w:rPr>
          <w:rFonts w:ascii="Times New Roman" w:hAnsi="Times New Roman"/>
          <w:sz w:val="24"/>
          <w:szCs w:val="24"/>
        </w:rPr>
        <w:t xml:space="preserve"> бюджета отражена в таблице 4 Программы. </w:t>
      </w:r>
    </w:p>
    <w:p w14:paraId="401E0D3D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Прогнозная оценка расходов на реализацию Подпрограммы з</w:t>
      </w:r>
      <w:r w:rsidR="00801B3E" w:rsidRPr="00E61341">
        <w:rPr>
          <w:rFonts w:ascii="Times New Roman" w:hAnsi="Times New Roman"/>
          <w:sz w:val="24"/>
          <w:szCs w:val="24"/>
        </w:rPr>
        <w:t>а счет муниципального</w:t>
      </w:r>
      <w:r w:rsidRPr="00E61341">
        <w:rPr>
          <w:rFonts w:ascii="Times New Roman" w:hAnsi="Times New Roman"/>
          <w:sz w:val="24"/>
          <w:szCs w:val="24"/>
        </w:rPr>
        <w:t xml:space="preserve"> бюджета отражена в таблице 5 Программы. </w:t>
      </w:r>
    </w:p>
    <w:p w14:paraId="5BEEBB6B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 3.1.2.5. Анализ рисков реализации подпрограммы и описание мер управления рисками реализации подпрограммы </w:t>
      </w:r>
    </w:p>
    <w:p w14:paraId="7098E50A" w14:textId="77777777" w:rsidR="007E005A" w:rsidRPr="00E61341" w:rsidRDefault="007E005A" w:rsidP="00B7753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В процессе реализации Подпрограммы могут проявиться внешние факторы, негативно влияющие на ее реализацию: </w:t>
      </w:r>
    </w:p>
    <w:p w14:paraId="3497A36D" w14:textId="77777777" w:rsidR="007E005A" w:rsidRPr="00E61341" w:rsidRDefault="007E005A" w:rsidP="00B77536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                                                                                                                       </w:t>
      </w:r>
      <w:r w:rsidR="00992C86" w:rsidRPr="00E61341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61341">
        <w:rPr>
          <w:rFonts w:ascii="Times New Roman" w:hAnsi="Times New Roman"/>
          <w:sz w:val="24"/>
          <w:szCs w:val="24"/>
        </w:rPr>
        <w:t xml:space="preserve">    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 </w:t>
      </w:r>
    </w:p>
    <w:p w14:paraId="38654A90" w14:textId="77777777" w:rsidR="007E005A" w:rsidRPr="00E61341" w:rsidRDefault="007E005A" w:rsidP="00B77536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С целью минимизации влияния внешних факторов на реализацию Подпрограммы запланированы следующие мероприятия:                                                                                                                                                 - ежегодная корректировка результатов исполнения Подпрограммы и объемов финансирования;                                                                                                                                             - информационное и организационно-методическое сопровождение мероприятий Подпрограммы, освещение в средствах массовой информации процессов и результатов реализации Подпрограммы. </w:t>
      </w:r>
    </w:p>
    <w:p w14:paraId="20EA5879" w14:textId="77777777" w:rsidR="007E005A" w:rsidRPr="00E61341" w:rsidRDefault="007E005A" w:rsidP="007E005A">
      <w:pPr>
        <w:pStyle w:val="aa"/>
        <w:ind w:firstLine="300"/>
        <w:jc w:val="both"/>
        <w:rPr>
          <w:rFonts w:ascii="Arial" w:hAnsi="Arial" w:cs="Arial"/>
          <w:color w:val="auto"/>
        </w:rPr>
      </w:pPr>
    </w:p>
    <w:p w14:paraId="5950CB7C" w14:textId="77777777" w:rsidR="007E005A" w:rsidRPr="00E61341" w:rsidRDefault="007E005A" w:rsidP="007E005A">
      <w:pPr>
        <w:pStyle w:val="aa"/>
        <w:jc w:val="center"/>
        <w:rPr>
          <w:b/>
          <w:bCs/>
          <w:color w:val="auto"/>
        </w:rPr>
      </w:pPr>
      <w:r w:rsidRPr="00E61341">
        <w:rPr>
          <w:b/>
          <w:bCs/>
          <w:color w:val="auto"/>
        </w:rPr>
        <w:lastRenderedPageBreak/>
        <w:t>3.2. ПОДПРОГРАММА 2</w:t>
      </w:r>
    </w:p>
    <w:p w14:paraId="0B9B305D" w14:textId="77777777" w:rsidR="007E005A" w:rsidRPr="00E61341" w:rsidRDefault="007E005A" w:rsidP="007E005A">
      <w:pPr>
        <w:pStyle w:val="aa"/>
        <w:jc w:val="center"/>
        <w:rPr>
          <w:b/>
          <w:bCs/>
          <w:color w:val="auto"/>
        </w:rPr>
      </w:pPr>
      <w:r w:rsidRPr="00E61341">
        <w:rPr>
          <w:b/>
          <w:bCs/>
          <w:color w:val="auto"/>
        </w:rPr>
        <w:t>"РАЗВИТИЕ СИСТЕМЫ ДОПОЛНИТЕЛЬНОГО ОБРАЗОВАНИЯ И ВОСПИТАНИЯ ДЕТЕЙ И МОЛОДЕЖИ В БОЛЬШ</w:t>
      </w:r>
      <w:r w:rsidR="00801B3E" w:rsidRPr="00E61341">
        <w:rPr>
          <w:b/>
          <w:bCs/>
          <w:color w:val="auto"/>
        </w:rPr>
        <w:t>ЕБОЛДИНСКОМ МУНИЦИПАЛЬНОМ ОКРУГЕ</w:t>
      </w:r>
      <w:r w:rsidRPr="00E61341">
        <w:rPr>
          <w:b/>
          <w:bCs/>
          <w:color w:val="auto"/>
        </w:rPr>
        <w:t>"</w:t>
      </w:r>
    </w:p>
    <w:p w14:paraId="5B9B0ADE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>(далее - Подпрограмма)</w:t>
      </w:r>
    </w:p>
    <w:p w14:paraId="65FCD17F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>3.2.1. ПАСПОРТ ПОДПРОГРАММЫ</w:t>
      </w:r>
    </w:p>
    <w:tbl>
      <w:tblPr>
        <w:tblW w:w="10632" w:type="dxa"/>
        <w:tblInd w:w="-58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218"/>
        <w:gridCol w:w="8414"/>
      </w:tblGrid>
      <w:tr w:rsidR="007E005A" w:rsidRPr="00E61341" w14:paraId="3A30C412" w14:textId="77777777" w:rsidTr="00C30627"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DCFBA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1. Муниципальный заказчик - координатор Подпрограммы </w:t>
            </w:r>
          </w:p>
        </w:tc>
        <w:tc>
          <w:tcPr>
            <w:tcW w:w="8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6DD33" w14:textId="77777777" w:rsidR="007E005A" w:rsidRPr="00E61341" w:rsidRDefault="007E005A" w:rsidP="00801B3E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 Управление образования Администрации Большеб</w:t>
            </w:r>
            <w:r w:rsidR="00801B3E" w:rsidRPr="00E61341">
              <w:rPr>
                <w:color w:val="auto"/>
              </w:rPr>
              <w:t>олдинского муниципального округа </w:t>
            </w:r>
            <w:r w:rsidRPr="00E61341">
              <w:rPr>
                <w:color w:val="auto"/>
              </w:rPr>
              <w:t xml:space="preserve">Нижегородской области </w:t>
            </w:r>
          </w:p>
        </w:tc>
      </w:tr>
      <w:tr w:rsidR="007E005A" w:rsidRPr="00E61341" w14:paraId="0A65A906" w14:textId="77777777" w:rsidTr="00C30627"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EB882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2. Соисполнители Подпрограммы </w:t>
            </w:r>
          </w:p>
        </w:tc>
        <w:tc>
          <w:tcPr>
            <w:tcW w:w="8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9487E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Управление образования Администрации Большеб</w:t>
            </w:r>
            <w:r w:rsidR="00801B3E" w:rsidRPr="00E61341">
              <w:rPr>
                <w:color w:val="auto"/>
              </w:rPr>
              <w:t>олдинского муниципального округа</w:t>
            </w:r>
            <w:r w:rsidRPr="00E61341">
              <w:rPr>
                <w:color w:val="auto"/>
              </w:rPr>
              <w:t>;</w:t>
            </w:r>
          </w:p>
          <w:p w14:paraId="3E3EC797" w14:textId="77777777" w:rsidR="007E005A" w:rsidRPr="00E61341" w:rsidRDefault="003A076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МБОУ ДО</w:t>
            </w:r>
            <w:r w:rsidR="007E005A" w:rsidRPr="00E61341">
              <w:rPr>
                <w:color w:val="auto"/>
              </w:rPr>
              <w:t xml:space="preserve"> «Большеболдинский Дом детского творчества»;</w:t>
            </w:r>
          </w:p>
          <w:p w14:paraId="097BC014" w14:textId="77777777" w:rsidR="007E005A" w:rsidRPr="00E61341" w:rsidRDefault="003A076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МБОУ ДО</w:t>
            </w:r>
            <w:r w:rsidR="00AD0D67" w:rsidRPr="00E61341">
              <w:rPr>
                <w:color w:val="auto"/>
              </w:rPr>
              <w:t xml:space="preserve"> Большеболдинский детско-юношеский центр</w:t>
            </w:r>
            <w:r w:rsidR="007E005A" w:rsidRPr="00E61341">
              <w:rPr>
                <w:color w:val="auto"/>
              </w:rPr>
              <w:t>;</w:t>
            </w:r>
          </w:p>
          <w:p w14:paraId="6B847908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Образовательные организации Большеб</w:t>
            </w:r>
            <w:r w:rsidR="00801B3E" w:rsidRPr="00E61341">
              <w:rPr>
                <w:color w:val="auto"/>
              </w:rPr>
              <w:t>олдинского муниципального округа</w:t>
            </w:r>
            <w:r w:rsidRPr="00E61341">
              <w:rPr>
                <w:color w:val="auto"/>
              </w:rPr>
              <w:t>;</w:t>
            </w:r>
          </w:p>
          <w:p w14:paraId="542429D5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ГБОУ СПО «Большеболдинский сельскохозяйственный техникум» (по согласованию).</w:t>
            </w:r>
          </w:p>
        </w:tc>
      </w:tr>
      <w:tr w:rsidR="007E005A" w:rsidRPr="00E61341" w14:paraId="2E884B87" w14:textId="77777777" w:rsidTr="00C30627"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1FA15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3. Цель Подпрограммы </w:t>
            </w:r>
          </w:p>
        </w:tc>
        <w:tc>
          <w:tcPr>
            <w:tcW w:w="8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3EC98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Создание услови</w:t>
            </w:r>
            <w:r w:rsidR="00801B3E" w:rsidRPr="00E61341">
              <w:rPr>
                <w:color w:val="auto"/>
              </w:rPr>
              <w:t>й, обеспечивающих соответствие муниципальной</w:t>
            </w:r>
            <w:r w:rsidRPr="00E61341">
              <w:rPr>
                <w:color w:val="auto"/>
              </w:rPr>
              <w:t xml:space="preserve">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</w:t>
            </w:r>
          </w:p>
        </w:tc>
      </w:tr>
      <w:tr w:rsidR="007E005A" w:rsidRPr="00E61341" w14:paraId="2B207E80" w14:textId="77777777" w:rsidTr="00C30627"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63862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4. Задачи Подпрограммы </w:t>
            </w:r>
          </w:p>
        </w:tc>
        <w:tc>
          <w:tcPr>
            <w:tcW w:w="8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DE63C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1.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развитию.</w:t>
            </w:r>
          </w:p>
          <w:p w14:paraId="2B267573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2. Обеспечение полноценного отдыха и оздоровления детей и молодежи Большеб</w:t>
            </w:r>
            <w:r w:rsidR="00DE23C1" w:rsidRPr="00E61341">
              <w:rPr>
                <w:color w:val="auto"/>
              </w:rPr>
              <w:t>олдинского муниципального округа</w:t>
            </w:r>
            <w:r w:rsidRPr="00E61341">
              <w:rPr>
                <w:color w:val="auto"/>
              </w:rPr>
              <w:t>.</w:t>
            </w:r>
          </w:p>
          <w:p w14:paraId="7D7474BF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3. Совершенствование форм и методов социализации детей и молодежи, вовлечение учащейся и студенческой молодежи в социальную практику </w:t>
            </w:r>
          </w:p>
          <w:p w14:paraId="77AFB786" w14:textId="77777777" w:rsidR="00AD0D67" w:rsidRPr="00E61341" w:rsidRDefault="00AD0D67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4.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7E005A" w:rsidRPr="00E61341" w14:paraId="3E9C55DD" w14:textId="77777777" w:rsidTr="00C30627"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1C0DB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5. Этапы и сроки реализации Подпрограммы </w:t>
            </w:r>
          </w:p>
        </w:tc>
        <w:tc>
          <w:tcPr>
            <w:tcW w:w="8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0488F" w14:textId="2170B7F2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Подпрограмма </w:t>
            </w:r>
            <w:r w:rsidR="003A076A" w:rsidRPr="00E61341">
              <w:rPr>
                <w:color w:val="auto"/>
              </w:rPr>
              <w:t>реали</w:t>
            </w:r>
            <w:r w:rsidR="00913C12" w:rsidRPr="00E61341">
              <w:rPr>
                <w:color w:val="auto"/>
              </w:rPr>
              <w:t>зуется в один I этап - 2017</w:t>
            </w:r>
            <w:r w:rsidR="00FF63BD" w:rsidRPr="00E61341">
              <w:rPr>
                <w:color w:val="auto"/>
              </w:rPr>
              <w:t>-202</w:t>
            </w:r>
            <w:r w:rsidR="0027658B" w:rsidRPr="00E61341">
              <w:rPr>
                <w:color w:val="auto"/>
              </w:rPr>
              <w:t>8</w:t>
            </w:r>
            <w:r w:rsidRPr="00E61341">
              <w:rPr>
                <w:color w:val="auto"/>
              </w:rPr>
              <w:t xml:space="preserve"> годы </w:t>
            </w:r>
          </w:p>
        </w:tc>
      </w:tr>
      <w:tr w:rsidR="007E005A" w:rsidRPr="00E61341" w14:paraId="2AE74978" w14:textId="77777777" w:rsidTr="00C30627"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6D6CE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6. Объемы бюджетных ассигнований Подпро</w:t>
            </w:r>
            <w:r w:rsidR="006B763F" w:rsidRPr="00E61341">
              <w:rPr>
                <w:color w:val="auto"/>
              </w:rPr>
              <w:t>граммы за счет средств местного</w:t>
            </w:r>
            <w:r w:rsidRPr="00E61341">
              <w:rPr>
                <w:color w:val="auto"/>
              </w:rPr>
              <w:t xml:space="preserve"> бюджета </w:t>
            </w:r>
          </w:p>
        </w:tc>
        <w:tc>
          <w:tcPr>
            <w:tcW w:w="8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B564E" w14:textId="77777777" w:rsidR="005E2DD5" w:rsidRPr="00E61341" w:rsidRDefault="007E005A" w:rsidP="005E2DD5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Финансирование мероприятий Подпрограммы счет средств</w:t>
            </w:r>
            <w:r w:rsidR="006B763F" w:rsidRPr="00E61341">
              <w:rPr>
                <w:color w:val="auto"/>
              </w:rPr>
              <w:t xml:space="preserve"> муниципального</w:t>
            </w:r>
            <w:r w:rsidRPr="00E61341">
              <w:rPr>
                <w:color w:val="auto"/>
              </w:rPr>
              <w:t xml:space="preserve"> бюджета по годам в тыс.руб.</w:t>
            </w:r>
            <w:r w:rsidR="005E2DD5" w:rsidRPr="00E61341">
              <w:rPr>
                <w:color w:val="auto"/>
              </w:rPr>
              <w:t xml:space="preserve"> составляет:</w:t>
            </w:r>
          </w:p>
          <w:p w14:paraId="6CEAD463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2020 г.- 20761,8</w:t>
            </w:r>
          </w:p>
          <w:p w14:paraId="07E2C2F1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2021 г.- 22094,3</w:t>
            </w:r>
          </w:p>
          <w:p w14:paraId="215D5D76" w14:textId="77777777" w:rsidR="00C644B6" w:rsidRPr="00E61341" w:rsidRDefault="005F472B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2022 г.- 23</w:t>
            </w:r>
            <w:r w:rsidR="003B6C1C" w:rsidRPr="00E61341">
              <w:rPr>
                <w:color w:val="auto"/>
              </w:rPr>
              <w:t>888,</w:t>
            </w:r>
            <w:r w:rsidR="00106374" w:rsidRPr="00E61341">
              <w:rPr>
                <w:color w:val="auto"/>
              </w:rPr>
              <w:t>0</w:t>
            </w:r>
          </w:p>
          <w:p w14:paraId="15D73D67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2023 г.- </w:t>
            </w:r>
            <w:r w:rsidR="009D6E98" w:rsidRPr="00E61341">
              <w:rPr>
                <w:color w:val="auto"/>
              </w:rPr>
              <w:t>25927,40</w:t>
            </w:r>
          </w:p>
          <w:p w14:paraId="7D5B6178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2024 г.- </w:t>
            </w:r>
            <w:r w:rsidR="00992D14" w:rsidRPr="00E61341">
              <w:rPr>
                <w:color w:val="auto"/>
              </w:rPr>
              <w:t>29680,7</w:t>
            </w:r>
          </w:p>
          <w:p w14:paraId="35B73C9E" w14:textId="541045DD" w:rsidR="00FF63BD" w:rsidRPr="00E61341" w:rsidRDefault="00FF63BD" w:rsidP="00FF63BD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2025 г.- </w:t>
            </w:r>
            <w:r w:rsidR="00D555A7" w:rsidRPr="00E61341">
              <w:rPr>
                <w:color w:val="auto"/>
              </w:rPr>
              <w:t>34858,6</w:t>
            </w:r>
          </w:p>
          <w:p w14:paraId="519D5556" w14:textId="702AC0C3" w:rsidR="004A4ED5" w:rsidRPr="00E61341" w:rsidRDefault="004A4ED5" w:rsidP="00FF63BD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2026 г.- </w:t>
            </w:r>
            <w:r w:rsidR="00D555A7" w:rsidRPr="00E61341">
              <w:rPr>
                <w:color w:val="auto"/>
              </w:rPr>
              <w:t>38134,4</w:t>
            </w:r>
          </w:p>
          <w:p w14:paraId="1BDF9937" w14:textId="0B928427" w:rsidR="005C7FEE" w:rsidRPr="00E61341" w:rsidRDefault="005C7FEE" w:rsidP="005C7FEE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2027 г.- </w:t>
            </w:r>
            <w:r w:rsidR="00D555A7" w:rsidRPr="00E61341">
              <w:rPr>
                <w:color w:val="auto"/>
              </w:rPr>
              <w:t>36232,5</w:t>
            </w:r>
          </w:p>
          <w:p w14:paraId="30892CD0" w14:textId="3CF64DDF" w:rsidR="000C606C" w:rsidRPr="00E61341" w:rsidRDefault="000C606C" w:rsidP="005C7FEE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2028 г.- </w:t>
            </w:r>
            <w:r w:rsidR="00D555A7" w:rsidRPr="00E61341">
              <w:rPr>
                <w:color w:val="auto"/>
              </w:rPr>
              <w:t>37183,7</w:t>
            </w:r>
          </w:p>
          <w:p w14:paraId="6C0585B4" w14:textId="1773C291" w:rsidR="00C30627" w:rsidRPr="00E61341" w:rsidRDefault="005F472B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Итого = </w:t>
            </w:r>
            <w:r w:rsidR="00D555A7" w:rsidRPr="00E61341">
              <w:rPr>
                <w:color w:val="auto"/>
              </w:rPr>
              <w:t>268761,4</w:t>
            </w:r>
          </w:p>
        </w:tc>
      </w:tr>
      <w:tr w:rsidR="007E005A" w:rsidRPr="00E61341" w14:paraId="007B2E4B" w14:textId="77777777" w:rsidTr="00C30627"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A5CD6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7. Индикаторы достижения цели и показатели непосредственных </w:t>
            </w:r>
            <w:r w:rsidRPr="00E61341">
              <w:rPr>
                <w:color w:val="auto"/>
              </w:rPr>
              <w:lastRenderedPageBreak/>
              <w:t xml:space="preserve">результатов Подпрограммы </w:t>
            </w:r>
          </w:p>
        </w:tc>
        <w:tc>
          <w:tcPr>
            <w:tcW w:w="8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821DB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lastRenderedPageBreak/>
              <w:t>- 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</w:t>
            </w:r>
            <w:r w:rsidR="00C30627" w:rsidRPr="00E61341">
              <w:rPr>
                <w:color w:val="auto"/>
              </w:rPr>
              <w:t>е 5-18 лет) составит не менее 85</w:t>
            </w:r>
            <w:r w:rsidRPr="00E61341">
              <w:rPr>
                <w:color w:val="auto"/>
              </w:rPr>
              <w:t>%;</w:t>
            </w:r>
          </w:p>
          <w:p w14:paraId="48C7BD87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lastRenderedPageBreak/>
              <w:t>- охват организованными формами отдыха и оздоровления, будет сохранен на уровне 80% от численности детей школьного возраста</w:t>
            </w:r>
          </w:p>
          <w:p w14:paraId="31BEBE55" w14:textId="77777777" w:rsidR="00AD0D67" w:rsidRPr="00E61341" w:rsidRDefault="00AD0D67" w:rsidP="00AD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- 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24,8 %.</w:t>
            </w:r>
          </w:p>
          <w:p w14:paraId="7D9897FE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Показатели непосредственных результатов:</w:t>
            </w:r>
          </w:p>
          <w:p w14:paraId="620BF8A9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ежегодное проведение 85 мероприятий в системе дополнительного образования детей и воспитания;</w:t>
            </w:r>
          </w:p>
          <w:p w14:paraId="004F624F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количество детей, отдохнувших в организациях отдыха  оздоровления детей, составит 850 человек.</w:t>
            </w:r>
          </w:p>
        </w:tc>
      </w:tr>
    </w:tbl>
    <w:p w14:paraId="10ABB291" w14:textId="77777777" w:rsidR="007E005A" w:rsidRPr="00E61341" w:rsidRDefault="007E005A" w:rsidP="007E005A">
      <w:pPr>
        <w:pStyle w:val="aa"/>
        <w:jc w:val="center"/>
        <w:rPr>
          <w:rFonts w:ascii="Arial" w:hAnsi="Arial" w:cs="Arial"/>
          <w:color w:val="auto"/>
        </w:rPr>
      </w:pPr>
    </w:p>
    <w:p w14:paraId="25EE12D2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>3.2.2. ТЕКСТ ПОДПРОГРАММЫ</w:t>
      </w:r>
    </w:p>
    <w:p w14:paraId="3954CC8B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3.2.2.1. Характеристика текущего состояния</w:t>
      </w:r>
    </w:p>
    <w:p w14:paraId="0537CA90" w14:textId="77777777" w:rsidR="007E005A" w:rsidRPr="00E61341" w:rsidRDefault="007E005A" w:rsidP="007E005A">
      <w:pPr>
        <w:pStyle w:val="aa"/>
        <w:ind w:firstLine="300"/>
        <w:rPr>
          <w:color w:val="auto"/>
        </w:rPr>
      </w:pPr>
      <w:r w:rsidRPr="00E61341">
        <w:rPr>
          <w:color w:val="auto"/>
        </w:rPr>
        <w:t>3.2.2.1.1. Воспитание и дополнительное образование детей.</w:t>
      </w:r>
    </w:p>
    <w:p w14:paraId="4862B687" w14:textId="77777777" w:rsidR="007E005A" w:rsidRPr="00E61341" w:rsidRDefault="007E005A" w:rsidP="00B77536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В Больш</w:t>
      </w:r>
      <w:r w:rsidR="006B763F" w:rsidRPr="00E61341">
        <w:rPr>
          <w:color w:val="auto"/>
        </w:rPr>
        <w:t>еболдинском муниципальном округе</w:t>
      </w:r>
      <w:r w:rsidR="003A076A" w:rsidRPr="00E61341">
        <w:rPr>
          <w:color w:val="auto"/>
        </w:rPr>
        <w:t xml:space="preserve"> по состоянию на 1 сентября 2016</w:t>
      </w:r>
      <w:r w:rsidRPr="00E61341">
        <w:rPr>
          <w:color w:val="auto"/>
        </w:rPr>
        <w:t xml:space="preserve"> года действуют 2 организации допол</w:t>
      </w:r>
      <w:r w:rsidR="003A076A" w:rsidRPr="00E61341">
        <w:rPr>
          <w:color w:val="auto"/>
        </w:rPr>
        <w:t>нительного образования: МБОУ ДО</w:t>
      </w:r>
      <w:r w:rsidRPr="00E61341">
        <w:rPr>
          <w:color w:val="auto"/>
        </w:rPr>
        <w:t xml:space="preserve"> «Большеболдинский Дом</w:t>
      </w:r>
      <w:r w:rsidR="003A076A" w:rsidRPr="00E61341">
        <w:rPr>
          <w:color w:val="auto"/>
        </w:rPr>
        <w:t xml:space="preserve"> детского творчества» и МБОУ ДО</w:t>
      </w:r>
      <w:r w:rsidRPr="00E61341">
        <w:rPr>
          <w:color w:val="auto"/>
        </w:rPr>
        <w:t xml:space="preserve"> Большеболдинская детско-юношеская спортивная школа (в которых в 84 группах обучаются около 900 человек школьного возраста). В результате реализации комплексной программы</w:t>
      </w:r>
      <w:r w:rsidRPr="00E61341">
        <w:rPr>
          <w:b/>
          <w:color w:val="auto"/>
        </w:rPr>
        <w:t xml:space="preserve"> </w:t>
      </w:r>
      <w:r w:rsidRPr="00E61341">
        <w:rPr>
          <w:color w:val="auto"/>
        </w:rPr>
        <w:t>увеличилось количество детей в возрасте от 5 до 18 лет, охваченных программами дополнительного образования,</w:t>
      </w:r>
      <w:r w:rsidRPr="00E61341">
        <w:rPr>
          <w:b/>
          <w:color w:val="auto"/>
        </w:rPr>
        <w:t xml:space="preserve"> </w:t>
      </w:r>
      <w:r w:rsidR="008D60F9" w:rsidRPr="00E61341">
        <w:rPr>
          <w:color w:val="auto"/>
        </w:rPr>
        <w:t>достигнув уровня более 80%.</w:t>
      </w:r>
    </w:p>
    <w:p w14:paraId="0E012613" w14:textId="77777777" w:rsidR="00AD0D67" w:rsidRPr="00E61341" w:rsidRDefault="00AD0D67" w:rsidP="00AD0D6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Больш</w:t>
      </w:r>
      <w:r w:rsidR="006B763F" w:rsidRPr="00E61341">
        <w:rPr>
          <w:rFonts w:ascii="Times New Roman" w:hAnsi="Times New Roman"/>
          <w:sz w:val="24"/>
          <w:szCs w:val="24"/>
        </w:rPr>
        <w:t>еболдинском муниципальном округе</w:t>
      </w:r>
      <w:r w:rsidRPr="00E61341">
        <w:rPr>
          <w:rFonts w:ascii="Times New Roman" w:hAnsi="Times New Roman"/>
          <w:sz w:val="24"/>
          <w:szCs w:val="24"/>
        </w:rPr>
        <w:t xml:space="preserve"> Нижегородской области реализуется модель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Управление образования администрации Большеб</w:t>
      </w:r>
      <w:r w:rsidR="006B763F" w:rsidRPr="00E61341">
        <w:rPr>
          <w:rFonts w:ascii="Times New Roman" w:hAnsi="Times New Roman"/>
          <w:sz w:val="24"/>
          <w:szCs w:val="24"/>
        </w:rPr>
        <w:t>олдинского муниципального округа</w:t>
      </w:r>
      <w:r w:rsidRPr="00E61341">
        <w:rPr>
          <w:rFonts w:ascii="Times New Roman" w:hAnsi="Times New Roman"/>
          <w:sz w:val="24"/>
          <w:szCs w:val="24"/>
        </w:rPr>
        <w:t xml:space="preserve"> Нижегородской области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Больш</w:t>
      </w:r>
      <w:r w:rsidR="006B763F" w:rsidRPr="00E61341">
        <w:rPr>
          <w:rFonts w:ascii="Times New Roman" w:hAnsi="Times New Roman"/>
          <w:sz w:val="24"/>
          <w:szCs w:val="24"/>
        </w:rPr>
        <w:t>еболдинском муниципальном округе</w:t>
      </w:r>
      <w:r w:rsidRPr="00E61341">
        <w:rPr>
          <w:rFonts w:ascii="Times New Roman" w:hAnsi="Times New Roman"/>
          <w:sz w:val="24"/>
          <w:szCs w:val="24"/>
        </w:rPr>
        <w:t xml:space="preserve"> Нижегородской области.</w:t>
      </w:r>
    </w:p>
    <w:p w14:paraId="5D1E4FE3" w14:textId="77777777" w:rsidR="00AD0D67" w:rsidRPr="00E61341" w:rsidRDefault="00AD0D67" w:rsidP="00AD0D6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Показатель Программы «доля детей в возрасте от 5 до 18 лет, использующих сертификаты дополнительного образования» характеризует степень внедрения механизма персонифицированного финансирования и доступность дополнительного образования, 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Больше</w:t>
      </w:r>
      <w:r w:rsidR="006B763F" w:rsidRPr="00E61341">
        <w:rPr>
          <w:rFonts w:ascii="Times New Roman" w:hAnsi="Times New Roman"/>
          <w:sz w:val="24"/>
          <w:szCs w:val="24"/>
        </w:rPr>
        <w:t>болинского муниципального округа</w:t>
      </w:r>
      <w:r w:rsidRPr="00E61341">
        <w:rPr>
          <w:rFonts w:ascii="Times New Roman" w:hAnsi="Times New Roman"/>
          <w:sz w:val="24"/>
          <w:szCs w:val="24"/>
        </w:rPr>
        <w:t>, рассчитывается по формуле:</w:t>
      </w:r>
    </w:p>
    <w:p w14:paraId="6EEB9F03" w14:textId="77777777" w:rsidR="00AD0D67" w:rsidRPr="00E61341" w:rsidRDefault="00AD0D67" w:rsidP="00AD0D6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С=Ч_серт/Ч_всего , где:</w:t>
      </w:r>
    </w:p>
    <w:p w14:paraId="60403757" w14:textId="77777777" w:rsidR="00AD0D67" w:rsidRPr="00E61341" w:rsidRDefault="00AD0D67" w:rsidP="00AD0D6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С – доля детей в возрасте от 5 до 18 лет, использующих сертификаты дополнительного образования;</w:t>
      </w:r>
    </w:p>
    <w:p w14:paraId="1A97EB2F" w14:textId="77777777" w:rsidR="00AD0D67" w:rsidRPr="00E61341" w:rsidRDefault="00AD0D67" w:rsidP="00AD0D6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Ч_серт – общая численность детей, использующих сертификаты дополнительного образования.</w:t>
      </w:r>
    </w:p>
    <w:p w14:paraId="5126371A" w14:textId="77777777" w:rsidR="00AD0D67" w:rsidRPr="00E61341" w:rsidRDefault="00AD0D67" w:rsidP="00AD0D6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Ч_всего – численность детей в возрасте от 5 до 18 лет, проживающих на территории муниципалитета.</w:t>
      </w:r>
    </w:p>
    <w:p w14:paraId="421CAFCB" w14:textId="77777777" w:rsidR="006B763F" w:rsidRPr="00E61341" w:rsidRDefault="007E005A" w:rsidP="006B763F">
      <w:pPr>
        <w:pStyle w:val="1"/>
        <w:spacing w:before="0" w:after="0" w:line="240" w:lineRule="auto"/>
        <w:ind w:right="-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61341">
        <w:rPr>
          <w:rFonts w:ascii="Times New Roman" w:hAnsi="Times New Roman" w:cs="Times New Roman"/>
          <w:b w:val="0"/>
          <w:sz w:val="24"/>
          <w:szCs w:val="24"/>
        </w:rPr>
        <w:t xml:space="preserve">   Организации дополнительного образования Большеб</w:t>
      </w:r>
      <w:r w:rsidR="006B763F" w:rsidRPr="00E61341">
        <w:rPr>
          <w:rFonts w:ascii="Times New Roman" w:hAnsi="Times New Roman" w:cs="Times New Roman"/>
          <w:b w:val="0"/>
          <w:sz w:val="24"/>
          <w:szCs w:val="24"/>
        </w:rPr>
        <w:t>олдинского муниципального округа</w:t>
      </w:r>
      <w:r w:rsidRPr="00E61341">
        <w:rPr>
          <w:rFonts w:ascii="Times New Roman" w:hAnsi="Times New Roman" w:cs="Times New Roman"/>
          <w:b w:val="0"/>
          <w:sz w:val="24"/>
          <w:szCs w:val="24"/>
        </w:rPr>
        <w:t xml:space="preserve"> отличаются разнообразием направленностей дополнительного образования:  </w:t>
      </w:r>
    </w:p>
    <w:p w14:paraId="6190E64C" w14:textId="77777777" w:rsidR="007E005A" w:rsidRPr="00E61341" w:rsidRDefault="007E005A" w:rsidP="006B763F">
      <w:pPr>
        <w:pStyle w:val="1"/>
        <w:spacing w:before="0" w:after="0" w:line="240" w:lineRule="auto"/>
        <w:ind w:right="-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61341">
        <w:rPr>
          <w:rFonts w:ascii="Times New Roman" w:hAnsi="Times New Roman" w:cs="Times New Roman"/>
          <w:b w:val="0"/>
          <w:sz w:val="24"/>
          <w:szCs w:val="24"/>
        </w:rPr>
        <w:t>- художественная;</w:t>
      </w:r>
    </w:p>
    <w:p w14:paraId="0EDFCC80" w14:textId="77777777" w:rsidR="007E005A" w:rsidRPr="00E61341" w:rsidRDefault="007E005A" w:rsidP="00B77536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- физкультурно-спортивная;                                                                                                                                                                              - естественнонаучная;                                                                                                                                                                                        - туристско- краеведческая;                                                                                                                                             - техническая;                                                                                                                                                                    - социально- педагогическая.</w:t>
      </w:r>
    </w:p>
    <w:p w14:paraId="3AB50AA4" w14:textId="77777777" w:rsidR="007E005A" w:rsidRPr="00E61341" w:rsidRDefault="006B763F" w:rsidP="00B77536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Ежегодно в муниципальных</w:t>
      </w:r>
      <w:r w:rsidR="007E005A" w:rsidRPr="00E61341">
        <w:rPr>
          <w:color w:val="auto"/>
        </w:rPr>
        <w:t xml:space="preserve"> и областных мероприятиях по воспитанию и дополнительному образованию детей принимают участие около 10 тысяч детей. </w:t>
      </w:r>
    </w:p>
    <w:p w14:paraId="4E65FBA3" w14:textId="77777777" w:rsidR="007E005A" w:rsidRPr="00E61341" w:rsidRDefault="007E005A" w:rsidP="00B775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lastRenderedPageBreak/>
        <w:t xml:space="preserve">Большое внимание уделялось взаимодействию учреждений дополнительного образования  и детских общественных объединений, интеграции их усилий в формировании гражданской позиции личности.          </w:t>
      </w:r>
    </w:p>
    <w:p w14:paraId="39736FB0" w14:textId="77777777" w:rsidR="007E005A" w:rsidRPr="00E61341" w:rsidRDefault="007E005A" w:rsidP="00B775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iCs/>
          <w:sz w:val="24"/>
          <w:szCs w:val="24"/>
        </w:rPr>
        <w:t>9</w:t>
      </w:r>
      <w:r w:rsidRPr="00E61341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E61341">
        <w:rPr>
          <w:rFonts w:ascii="Times New Roman" w:hAnsi="Times New Roman"/>
          <w:iCs/>
          <w:sz w:val="24"/>
          <w:szCs w:val="24"/>
        </w:rPr>
        <w:t xml:space="preserve">детских общественных объединений осуществляют свою деятельность на </w:t>
      </w:r>
      <w:r w:rsidR="006B763F" w:rsidRPr="00E61341">
        <w:rPr>
          <w:rFonts w:ascii="Times New Roman" w:hAnsi="Times New Roman"/>
          <w:iCs/>
          <w:sz w:val="24"/>
          <w:szCs w:val="24"/>
        </w:rPr>
        <w:t>базе ОО Большеболдинского округа</w:t>
      </w:r>
      <w:r w:rsidRPr="00E61341">
        <w:rPr>
          <w:rFonts w:ascii="Times New Roman" w:hAnsi="Times New Roman"/>
          <w:iCs/>
          <w:sz w:val="24"/>
          <w:szCs w:val="24"/>
        </w:rPr>
        <w:t>. Одним из основных направлений деятельности</w:t>
      </w:r>
      <w:r w:rsidRPr="00E61341">
        <w:rPr>
          <w:rFonts w:ascii="Times New Roman" w:hAnsi="Times New Roman"/>
          <w:sz w:val="24"/>
          <w:szCs w:val="24"/>
        </w:rPr>
        <w:t xml:space="preserve"> многих объединений является пропаганда здорового образа жизни, сохранение и укрепление здоровья детей. </w:t>
      </w:r>
    </w:p>
    <w:p w14:paraId="1C9073C1" w14:textId="77777777" w:rsidR="007E005A" w:rsidRPr="00E61341" w:rsidRDefault="007E005A" w:rsidP="00B775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Одним из показателей эффективности воспитательной работы является отсутствие или снижение уровня правонарушений среди несовершеннолетних, так как основная задача ОО – воспитание осознанного поведения обучающихся. </w:t>
      </w:r>
    </w:p>
    <w:p w14:paraId="6CB56B28" w14:textId="77777777" w:rsidR="007E005A" w:rsidRPr="00E61341" w:rsidRDefault="007E005A" w:rsidP="00B775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Осуществление комплекса организационных и практических мер, создание многоуровневой системы профилактики правонарушений несовершеннолетних позволили не допустить резкого повышения уровня подростковой преступности. </w:t>
      </w:r>
    </w:p>
    <w:p w14:paraId="06DCD8A4" w14:textId="77777777" w:rsidR="007E005A" w:rsidRPr="00E61341" w:rsidRDefault="007E005A" w:rsidP="00B77536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Количество преступлений, совершенных несовершеннолетними, сос</w:t>
      </w:r>
      <w:r w:rsidR="003A076A" w:rsidRPr="00E61341">
        <w:rPr>
          <w:rFonts w:ascii="Times New Roman" w:hAnsi="Times New Roman"/>
          <w:sz w:val="24"/>
          <w:szCs w:val="24"/>
        </w:rPr>
        <w:t>тавило: в 2013 году – 10, в 2016</w:t>
      </w:r>
      <w:r w:rsidR="00953A33" w:rsidRPr="00E61341">
        <w:rPr>
          <w:rFonts w:ascii="Times New Roman" w:hAnsi="Times New Roman"/>
          <w:sz w:val="24"/>
          <w:szCs w:val="24"/>
        </w:rPr>
        <w:t xml:space="preserve"> году – 2</w:t>
      </w:r>
      <w:r w:rsidRPr="00E61341">
        <w:rPr>
          <w:rFonts w:ascii="Times New Roman" w:hAnsi="Times New Roman"/>
          <w:sz w:val="24"/>
          <w:szCs w:val="24"/>
        </w:rPr>
        <w:t xml:space="preserve">. </w:t>
      </w:r>
      <w:r w:rsidRPr="00E61341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1077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4437"/>
        <w:gridCol w:w="4536"/>
      </w:tblGrid>
      <w:tr w:rsidR="007E005A" w:rsidRPr="00E61341" w14:paraId="0DEF144C" w14:textId="77777777">
        <w:trPr>
          <w:trHeight w:val="4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CFD6" w14:textId="77777777" w:rsidR="007E005A" w:rsidRPr="00E61341" w:rsidRDefault="007E00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30CB" w14:textId="77777777" w:rsidR="007E005A" w:rsidRPr="00E61341" w:rsidRDefault="007E00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Количество 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br/>
              <w:t xml:space="preserve"> преступлений, совершенных несовершеннолетними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8C60" w14:textId="77777777" w:rsidR="007E005A" w:rsidRPr="00E61341" w:rsidRDefault="007E00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Количество несовершеннолетних, совершивших преступления</w:t>
            </w:r>
            <w:r w:rsidR="004222EA" w:rsidRPr="00E61341">
              <w:rPr>
                <w:rFonts w:ascii="Times New Roman" w:hAnsi="Times New Roman"/>
                <w:sz w:val="24"/>
                <w:szCs w:val="24"/>
              </w:rPr>
              <w:t>/из них обучающиеся ОО</w:t>
            </w:r>
          </w:p>
        </w:tc>
      </w:tr>
      <w:tr w:rsidR="003A076A" w:rsidRPr="00E61341" w14:paraId="46C77A54" w14:textId="77777777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5DC9" w14:textId="77777777" w:rsidR="003A076A" w:rsidRPr="00E61341" w:rsidRDefault="003A076A" w:rsidP="003A076A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802" w14:textId="77777777" w:rsidR="003A076A" w:rsidRPr="00E61341" w:rsidRDefault="003A076A" w:rsidP="00FC000B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337" w14:textId="77777777" w:rsidR="003A076A" w:rsidRPr="00E61341" w:rsidRDefault="003A076A" w:rsidP="00FC000B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3</w:t>
            </w:r>
            <w:r w:rsidR="00953A33" w:rsidRPr="00E61341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</w:tr>
      <w:tr w:rsidR="004222EA" w:rsidRPr="00E61341" w14:paraId="117F8130" w14:textId="77777777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CEF1" w14:textId="77777777" w:rsidR="004222EA" w:rsidRPr="00E61341" w:rsidRDefault="00953A33" w:rsidP="00C64ADF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D902" w14:textId="77777777" w:rsidR="004222EA" w:rsidRPr="00E61341" w:rsidRDefault="00953A33" w:rsidP="00C64ADF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D31B" w14:textId="77777777" w:rsidR="004222EA" w:rsidRPr="00E61341" w:rsidRDefault="00953A33" w:rsidP="00C64ADF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</w:t>
            </w:r>
            <w:r w:rsidR="004222EA" w:rsidRPr="00E61341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</w:tr>
      <w:tr w:rsidR="004222EA" w:rsidRPr="00E61341" w14:paraId="3CAC34C4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1C3" w14:textId="77777777" w:rsidR="004222EA" w:rsidRPr="00E61341" w:rsidRDefault="00953A33" w:rsidP="00C64ADF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3FF1" w14:textId="77777777" w:rsidR="004222EA" w:rsidRPr="00E61341" w:rsidRDefault="00953A33" w:rsidP="00C64ADF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BBD3" w14:textId="77777777" w:rsidR="004222EA" w:rsidRPr="00E61341" w:rsidRDefault="004222EA" w:rsidP="00C64ADF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</w:tbl>
    <w:p w14:paraId="35711600" w14:textId="77777777" w:rsidR="007E005A" w:rsidRPr="00E61341" w:rsidRDefault="007E005A" w:rsidP="007E005A">
      <w:pPr>
        <w:pStyle w:val="aa"/>
        <w:ind w:firstLine="300"/>
        <w:rPr>
          <w:rFonts w:ascii="Arial" w:hAnsi="Arial" w:cs="Arial"/>
          <w:color w:val="auto"/>
        </w:rPr>
      </w:pPr>
    </w:p>
    <w:p w14:paraId="4E65CCD3" w14:textId="77777777" w:rsidR="007E005A" w:rsidRPr="00E61341" w:rsidRDefault="007E005A" w:rsidP="007E005A">
      <w:pPr>
        <w:pStyle w:val="aa"/>
        <w:ind w:firstLine="300"/>
        <w:rPr>
          <w:color w:val="auto"/>
        </w:rPr>
      </w:pPr>
      <w:r w:rsidRPr="00E61341">
        <w:rPr>
          <w:color w:val="auto"/>
        </w:rPr>
        <w:t>3.2.2.1.2. Организация отдыха и оздоровления детей.</w:t>
      </w:r>
    </w:p>
    <w:p w14:paraId="326F97CA" w14:textId="77777777" w:rsidR="003A076A" w:rsidRPr="00E61341" w:rsidRDefault="007E005A" w:rsidP="00B7753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Организация отдыха и оздоровления детей является значимым направлением деятельности Администрации Большеболдинского м</w:t>
      </w:r>
      <w:r w:rsidR="006B763F" w:rsidRPr="00E61341">
        <w:rPr>
          <w:rFonts w:ascii="Times New Roman" w:hAnsi="Times New Roman"/>
          <w:sz w:val="24"/>
          <w:szCs w:val="24"/>
        </w:rPr>
        <w:t>униципального округа</w:t>
      </w:r>
      <w:r w:rsidR="003A076A" w:rsidRPr="00E61341">
        <w:rPr>
          <w:rFonts w:ascii="Times New Roman" w:hAnsi="Times New Roman"/>
          <w:sz w:val="24"/>
          <w:szCs w:val="24"/>
        </w:rPr>
        <w:t>. В 2014 – 2016</w:t>
      </w:r>
      <w:r w:rsidRPr="00E61341">
        <w:rPr>
          <w:rFonts w:ascii="Times New Roman" w:hAnsi="Times New Roman"/>
          <w:sz w:val="24"/>
          <w:szCs w:val="24"/>
        </w:rPr>
        <w:t xml:space="preserve"> годах </w:t>
      </w:r>
      <w:r w:rsidR="003A076A" w:rsidRPr="00E61341">
        <w:rPr>
          <w:rFonts w:ascii="Times New Roman" w:hAnsi="Times New Roman"/>
          <w:sz w:val="24"/>
          <w:szCs w:val="24"/>
        </w:rPr>
        <w:t>на организацию отдыха и оздоровления детей и молодежи направлено</w:t>
      </w:r>
      <w:r w:rsidRPr="00E61341">
        <w:rPr>
          <w:rFonts w:ascii="Times New Roman" w:hAnsi="Times New Roman"/>
          <w:sz w:val="24"/>
          <w:szCs w:val="24"/>
        </w:rPr>
        <w:t xml:space="preserve">: </w:t>
      </w:r>
    </w:p>
    <w:p w14:paraId="7E1EF1C0" w14:textId="77777777" w:rsidR="001E50AC" w:rsidRPr="00E61341" w:rsidRDefault="001E50AC" w:rsidP="00B775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- 2014 год – 1 207,8 тыс. руб.;                                                                                                                                    - 2015 год – 1 239,8 тыс. руб.;                                                                                                                                 - 2016 год – 936,3 тыс. руб.</w:t>
      </w:r>
    </w:p>
    <w:p w14:paraId="042D5CFF" w14:textId="77777777" w:rsidR="001E50AC" w:rsidRPr="00E61341" w:rsidRDefault="001E50AC" w:rsidP="00B775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В течение оздоровительной кампании 2016 года оздоровлены 662 обучающихся –  71%</w:t>
      </w:r>
      <w:r w:rsidRPr="00E6134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61341">
        <w:rPr>
          <w:rFonts w:ascii="Times New Roman" w:hAnsi="Times New Roman"/>
          <w:sz w:val="24"/>
          <w:szCs w:val="24"/>
        </w:rPr>
        <w:t>(2014 год – 685 чел</w:t>
      </w:r>
      <w:r w:rsidRPr="00E61341">
        <w:rPr>
          <w:rFonts w:ascii="Times New Roman" w:hAnsi="Times New Roman"/>
          <w:b/>
          <w:sz w:val="24"/>
          <w:szCs w:val="24"/>
        </w:rPr>
        <w:t xml:space="preserve"> - </w:t>
      </w:r>
      <w:r w:rsidRPr="00E61341">
        <w:rPr>
          <w:rFonts w:ascii="Times New Roman" w:hAnsi="Times New Roman"/>
          <w:sz w:val="24"/>
          <w:szCs w:val="24"/>
        </w:rPr>
        <w:t>77%, 2015 год –  763 чел., - 87%). Общее количество детей, охваченных организованными формами отдыха и занятости 4917 детей – 560% (2014 год -  4579 детей, 485% , 2015 год – 4735 чел., 542%)</w:t>
      </w:r>
    </w:p>
    <w:p w14:paraId="5B555B0E" w14:textId="77777777" w:rsidR="007E005A" w:rsidRPr="00E61341" w:rsidRDefault="007E005A" w:rsidP="00B77536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На текущий момент в сфере дополнительного образования и воспитания детей и молодежи сохраняются следующие проблемы, требующие решения:</w:t>
      </w:r>
    </w:p>
    <w:p w14:paraId="74931FAB" w14:textId="77777777" w:rsidR="007E005A" w:rsidRPr="00E61341" w:rsidRDefault="007E005A" w:rsidP="00B77536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низкие темпы обновления состава и компетенций педагогических кадров;</w:t>
      </w:r>
    </w:p>
    <w:p w14:paraId="4B32DF6D" w14:textId="77777777" w:rsidR="007E005A" w:rsidRPr="00E61341" w:rsidRDefault="007E005A" w:rsidP="00B77536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недостаточные условия для удовлетворения потребностей детей с ограниченными возможностями здоровья в программах дополнительного образования;</w:t>
      </w:r>
    </w:p>
    <w:p w14:paraId="79B23F9F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невысокий уровень грамотности родителей в вопросах воспитания детей и молодежи;</w:t>
      </w:r>
    </w:p>
    <w:p w14:paraId="463FAD99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несоответствие темпов обновления учебно-материальной базы организаций дополнительного образования детей и изменяющихся потребностей населения.</w:t>
      </w:r>
    </w:p>
    <w:p w14:paraId="13F3A3B9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Отсутствие эффективных мер по решению этих проблем может вести к возникновению следующих рисков:</w:t>
      </w:r>
    </w:p>
    <w:p w14:paraId="04DC9B38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недостаточный уровень сформированности социальных компетенций и гражданских установок обучающихся, рост числа правонарушений и асоциальных проявлений в подростковой и молодежной среде;</w:t>
      </w:r>
    </w:p>
    <w:p w14:paraId="1E3B70DD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неудовлетворенность населения качеством образовательных услуг.</w:t>
      </w:r>
    </w:p>
    <w:p w14:paraId="696586A1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3.2.2.2. Цель и задачи Подпрограммы</w:t>
      </w:r>
      <w:r w:rsidRPr="00E61341">
        <w:rPr>
          <w:color w:val="auto"/>
        </w:rPr>
        <w:t xml:space="preserve"> </w:t>
      </w:r>
    </w:p>
    <w:p w14:paraId="76EABF1A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Основная цель Подпрограммы - 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</w:t>
      </w:r>
    </w:p>
    <w:p w14:paraId="26B248E0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Задачи Подпрограммы:</w:t>
      </w:r>
    </w:p>
    <w:p w14:paraId="20A279BE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lastRenderedPageBreak/>
        <w:t>1)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развитию;</w:t>
      </w:r>
    </w:p>
    <w:p w14:paraId="142522A0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2) обеспечение полноценного отдыха и оздоровления детей и молодежи Большеб</w:t>
      </w:r>
      <w:r w:rsidR="006B763F" w:rsidRPr="00E61341">
        <w:rPr>
          <w:color w:val="auto"/>
        </w:rPr>
        <w:t>олдинского муниципального округа</w:t>
      </w:r>
      <w:r w:rsidRPr="00E61341">
        <w:rPr>
          <w:color w:val="auto"/>
        </w:rPr>
        <w:t>;</w:t>
      </w:r>
    </w:p>
    <w:p w14:paraId="6FAE1B3B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3) совершенствование форм и методов социализации детей и молодежи, вовлечение учащейся и студенческой</w:t>
      </w:r>
      <w:r w:rsidR="00AD0D67" w:rsidRPr="00E61341">
        <w:rPr>
          <w:color w:val="auto"/>
        </w:rPr>
        <w:t xml:space="preserve"> молодежи в социальную практику;</w:t>
      </w:r>
    </w:p>
    <w:p w14:paraId="05578EBD" w14:textId="77777777" w:rsidR="00AD0D67" w:rsidRPr="00E61341" w:rsidRDefault="00AD0D67" w:rsidP="00AD0D6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4)обеспечение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14:paraId="0B0B9625" w14:textId="77777777" w:rsidR="007E005A" w:rsidRPr="00E61341" w:rsidRDefault="007E005A" w:rsidP="007E005A">
      <w:pPr>
        <w:pStyle w:val="a9"/>
        <w:jc w:val="center"/>
        <w:rPr>
          <w:color w:val="auto"/>
        </w:rPr>
      </w:pPr>
      <w:r w:rsidRPr="00E61341">
        <w:rPr>
          <w:color w:val="auto"/>
        </w:rPr>
        <w:t xml:space="preserve">3.2.2.3. Сроки и этапы реализации Подпрограммы </w:t>
      </w:r>
    </w:p>
    <w:p w14:paraId="568BC6BB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 xml:space="preserve">Реализация Подпрограммы </w:t>
      </w:r>
      <w:r w:rsidR="005A344B" w:rsidRPr="00E61341">
        <w:rPr>
          <w:color w:val="auto"/>
        </w:rPr>
        <w:t>осуще</w:t>
      </w:r>
      <w:r w:rsidR="00913C12" w:rsidRPr="00E61341">
        <w:rPr>
          <w:color w:val="auto"/>
        </w:rPr>
        <w:t>ствляется в один этап: 2017</w:t>
      </w:r>
      <w:r w:rsidR="0010160A" w:rsidRPr="00E61341">
        <w:rPr>
          <w:color w:val="auto"/>
        </w:rPr>
        <w:t>-2027</w:t>
      </w:r>
      <w:r w:rsidRPr="00E61341">
        <w:rPr>
          <w:color w:val="auto"/>
        </w:rPr>
        <w:t xml:space="preserve"> годы.</w:t>
      </w:r>
    </w:p>
    <w:p w14:paraId="4B53E41A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3.2.2.4. Перечень основных мероприятий</w:t>
      </w:r>
      <w:r w:rsidRPr="00E61341">
        <w:rPr>
          <w:color w:val="auto"/>
        </w:rPr>
        <w:t xml:space="preserve"> </w:t>
      </w:r>
    </w:p>
    <w:p w14:paraId="6C62900F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Перечень основных мероприятий представлен в таблице 1 Программы.</w:t>
      </w:r>
    </w:p>
    <w:p w14:paraId="1C3D8EC1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3.2.2.5. Индикаторы достижения цели и непосредственные</w:t>
      </w:r>
      <w:r w:rsidRPr="00E61341">
        <w:rPr>
          <w:color w:val="auto"/>
        </w:rPr>
        <w:t xml:space="preserve"> </w:t>
      </w:r>
    </w:p>
    <w:p w14:paraId="009A4CF9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результаты реализации Подпрограммы</w:t>
      </w:r>
      <w:r w:rsidRPr="00E61341">
        <w:rPr>
          <w:color w:val="auto"/>
        </w:rPr>
        <w:t xml:space="preserve"> </w:t>
      </w:r>
    </w:p>
    <w:p w14:paraId="3A878B2E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7CF32951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3.2.2.6. Меры правового регулирования</w:t>
      </w:r>
    </w:p>
    <w:p w14:paraId="17850A48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Меры правового регулирования представлены в таблице 3 Программы.</w:t>
      </w:r>
    </w:p>
    <w:p w14:paraId="65E81763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3.2.2.7. Субсидии из областного бюджета бюджетам муниципальных</w:t>
      </w:r>
      <w:r w:rsidRPr="00E61341">
        <w:rPr>
          <w:color w:val="auto"/>
        </w:rPr>
        <w:t xml:space="preserve"> </w:t>
      </w:r>
    </w:p>
    <w:p w14:paraId="13D629C1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районов и городских округов Нижегородской области</w:t>
      </w:r>
      <w:r w:rsidRPr="00E61341">
        <w:rPr>
          <w:color w:val="auto"/>
        </w:rPr>
        <w:t xml:space="preserve"> </w:t>
      </w:r>
    </w:p>
    <w:p w14:paraId="1A0C7D19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Субсидии из областного бюджета бюджетам муниципальных районов и городских округов Нижегородской области в рамках Подпрограммы не предусмотрены.</w:t>
      </w:r>
    </w:p>
    <w:p w14:paraId="6C27F375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3.2.2.8. Анализ рисков реализации Подпрограммы</w:t>
      </w:r>
    </w:p>
    <w:p w14:paraId="53B3C55E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В процессе реализации Подпрограммы могут проявиться внешние факторы, негативно влияющие на ее реализацию:</w:t>
      </w:r>
    </w:p>
    <w:p w14:paraId="32A77659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1) финансово-экономические:</w:t>
      </w:r>
    </w:p>
    <w:p w14:paraId="5D740DF2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14:paraId="4847E00B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мероприятия;</w:t>
      </w:r>
    </w:p>
    <w:p w14:paraId="086AEBC1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2) нормативно-правовые риски - непринятие или несвоевременное принятие необходимых нормативных актов, влияющих на мероприятия Подпрограммы.</w:t>
      </w:r>
    </w:p>
    <w:p w14:paraId="08E2F1DB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С целью минимизации влияния внешних факторов на реализацию Подпрограммы запланированы следующие мероприятия:</w:t>
      </w:r>
    </w:p>
    <w:p w14:paraId="05650E84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ежегодная корректировка результатов исполнения Подпрограммы и объемов финансирования;</w:t>
      </w:r>
    </w:p>
    <w:p w14:paraId="10EA9B06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информационное, организационно-методическое и экспертно-аналитическое сопровождение.</w:t>
      </w:r>
    </w:p>
    <w:p w14:paraId="1349EA15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Освещение реализации Подпрограммы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14:paraId="15A5E440" w14:textId="77777777" w:rsidR="005161D5" w:rsidRPr="00E61341" w:rsidRDefault="005161D5" w:rsidP="007E005A">
      <w:pPr>
        <w:pStyle w:val="aa"/>
        <w:jc w:val="center"/>
        <w:rPr>
          <w:b/>
          <w:bCs/>
          <w:color w:val="auto"/>
        </w:rPr>
      </w:pPr>
    </w:p>
    <w:p w14:paraId="18321CB5" w14:textId="77777777" w:rsidR="007E005A" w:rsidRPr="00E61341" w:rsidRDefault="007E005A" w:rsidP="007E005A">
      <w:pPr>
        <w:pStyle w:val="aa"/>
        <w:jc w:val="center"/>
        <w:rPr>
          <w:b/>
          <w:bCs/>
          <w:color w:val="auto"/>
        </w:rPr>
      </w:pPr>
      <w:r w:rsidRPr="00E61341">
        <w:rPr>
          <w:b/>
          <w:bCs/>
          <w:color w:val="auto"/>
        </w:rPr>
        <w:t>3.3. ПОДПРОГРАММА 3</w:t>
      </w:r>
    </w:p>
    <w:p w14:paraId="5583FABC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"ПАТРИОТИЧЕСКОЕ ВОСПИТАНИЕ И ПОДГОТОВКА ГРАЖДАН</w:t>
      </w:r>
      <w:r w:rsidRPr="00E61341">
        <w:rPr>
          <w:color w:val="auto"/>
        </w:rPr>
        <w:t xml:space="preserve"> </w:t>
      </w:r>
    </w:p>
    <w:p w14:paraId="4336D3DD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В БОЛ</w:t>
      </w:r>
      <w:r w:rsidR="00DE23C1" w:rsidRPr="00E61341">
        <w:rPr>
          <w:b/>
          <w:bCs/>
          <w:color w:val="auto"/>
        </w:rPr>
        <w:t>ЬШЕБОЛДИНСКОМ МУНИЦИПАЛЬНОМ ОКРУГЕ</w:t>
      </w:r>
      <w:r w:rsidRPr="00E61341">
        <w:rPr>
          <w:b/>
          <w:bCs/>
          <w:color w:val="auto"/>
        </w:rPr>
        <w:t xml:space="preserve"> К ВОЕННОЙ СЛУЖБЕ"</w:t>
      </w:r>
      <w:r w:rsidRPr="00E61341">
        <w:rPr>
          <w:color w:val="auto"/>
        </w:rPr>
        <w:t xml:space="preserve"> </w:t>
      </w:r>
    </w:p>
    <w:p w14:paraId="296AAFC3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>(далее - Подпрограмма)</w:t>
      </w:r>
    </w:p>
    <w:p w14:paraId="7CE58395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>3.2.1. ПАСПОРТ ПОДПРОГРАММЫ</w:t>
      </w: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568"/>
        <w:gridCol w:w="8205"/>
      </w:tblGrid>
      <w:tr w:rsidR="007E005A" w:rsidRPr="00E61341" w14:paraId="09E3BB9D" w14:textId="77777777"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5F0BB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1. Муниципальный заказчик - координатор Подпрограммы </w:t>
            </w:r>
          </w:p>
        </w:tc>
        <w:tc>
          <w:tcPr>
            <w:tcW w:w="8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0E450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Управление образования Администрации Большеболдинского муниципально</w:t>
            </w:r>
            <w:r w:rsidR="006B763F" w:rsidRPr="00E61341">
              <w:rPr>
                <w:color w:val="auto"/>
              </w:rPr>
              <w:t>го округа</w:t>
            </w:r>
            <w:r w:rsidRPr="00E61341">
              <w:rPr>
                <w:color w:val="auto"/>
              </w:rPr>
              <w:t xml:space="preserve"> Нижегородской области </w:t>
            </w:r>
          </w:p>
        </w:tc>
      </w:tr>
      <w:tr w:rsidR="007E005A" w:rsidRPr="00E61341" w14:paraId="66E765EB" w14:textId="77777777"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134E7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2. Соисполнители </w:t>
            </w:r>
            <w:r w:rsidRPr="00E61341">
              <w:rPr>
                <w:color w:val="auto"/>
              </w:rPr>
              <w:lastRenderedPageBreak/>
              <w:t xml:space="preserve">Подпрограммы </w:t>
            </w:r>
          </w:p>
        </w:tc>
        <w:tc>
          <w:tcPr>
            <w:tcW w:w="8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7449B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lastRenderedPageBreak/>
              <w:t xml:space="preserve">-  Управление культуры, туризма и спорта Администрации </w:t>
            </w:r>
            <w:r w:rsidRPr="00E61341">
              <w:rPr>
                <w:color w:val="auto"/>
              </w:rPr>
              <w:lastRenderedPageBreak/>
              <w:t>Большеб</w:t>
            </w:r>
            <w:r w:rsidR="006B763F" w:rsidRPr="00E61341">
              <w:rPr>
                <w:color w:val="auto"/>
              </w:rPr>
              <w:t>олдинского муниципального округа</w:t>
            </w:r>
            <w:r w:rsidRPr="00E61341">
              <w:rPr>
                <w:color w:val="auto"/>
              </w:rPr>
              <w:t xml:space="preserve"> Нижегородской области; </w:t>
            </w:r>
          </w:p>
          <w:p w14:paraId="518FBB1C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образовательные организации;</w:t>
            </w:r>
          </w:p>
          <w:p w14:paraId="120A0D72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СМИ;</w:t>
            </w:r>
          </w:p>
          <w:p w14:paraId="26B293F3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ГБОУ СПО «Большеболдинский сельскохозяйственный техникум» (по согласованию);</w:t>
            </w:r>
          </w:p>
          <w:p w14:paraId="2BE29A55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Военный комиссариат Большеболдинского и Гагинского районов (по согласованию);</w:t>
            </w:r>
          </w:p>
          <w:p w14:paraId="2F478C8A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- общественные организации. </w:t>
            </w:r>
          </w:p>
        </w:tc>
      </w:tr>
      <w:tr w:rsidR="007E005A" w:rsidRPr="00E61341" w14:paraId="06C7DCBD" w14:textId="77777777"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DD5C4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lastRenderedPageBreak/>
              <w:t xml:space="preserve">3. Цели Подпрограммы </w:t>
            </w:r>
          </w:p>
        </w:tc>
        <w:tc>
          <w:tcPr>
            <w:tcW w:w="8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EA18A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Развитие и укрепление системы гражданско-патриотического воспитания в Большебол</w:t>
            </w:r>
            <w:r w:rsidR="006B763F" w:rsidRPr="00E61341">
              <w:rPr>
                <w:color w:val="auto"/>
              </w:rPr>
              <w:t>динском муниципальном округе</w:t>
            </w:r>
            <w:r w:rsidRPr="00E61341">
              <w:rPr>
                <w:color w:val="auto"/>
              </w:rPr>
              <w:t xml:space="preserve">. </w:t>
            </w:r>
          </w:p>
        </w:tc>
      </w:tr>
      <w:tr w:rsidR="007E005A" w:rsidRPr="00E61341" w14:paraId="2C3BC19F" w14:textId="77777777"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BFB94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4. Задачи Подпрограммы </w:t>
            </w:r>
          </w:p>
        </w:tc>
        <w:tc>
          <w:tcPr>
            <w:tcW w:w="8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F2A18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совершенствование нормативного правового, методического и информационного обеспечения функционирования системы патриотического воспитания г</w:t>
            </w:r>
            <w:r w:rsidR="006B763F" w:rsidRPr="00E61341">
              <w:rPr>
                <w:color w:val="auto"/>
              </w:rPr>
              <w:t>раждан в Большеболдинском округе</w:t>
            </w:r>
            <w:r w:rsidRPr="00E61341">
              <w:rPr>
                <w:color w:val="auto"/>
              </w:rPr>
              <w:t xml:space="preserve">; </w:t>
            </w:r>
          </w:p>
          <w:p w14:paraId="161E9F95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организация систематической пропаганды патриотических ценностей среди на</w:t>
            </w:r>
            <w:r w:rsidR="006B763F" w:rsidRPr="00E61341">
              <w:rPr>
                <w:color w:val="auto"/>
              </w:rPr>
              <w:t>селения Большеболдинского округа</w:t>
            </w:r>
            <w:r w:rsidRPr="00E61341">
              <w:rPr>
                <w:color w:val="auto"/>
              </w:rPr>
              <w:t>;</w:t>
            </w:r>
          </w:p>
          <w:p w14:paraId="2FDCC7D5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совершенствование системы подготовки г</w:t>
            </w:r>
            <w:r w:rsidR="006B763F" w:rsidRPr="00E61341">
              <w:rPr>
                <w:color w:val="auto"/>
              </w:rPr>
              <w:t>раждан в Большеболдинском округе</w:t>
            </w:r>
            <w:r w:rsidRPr="00E61341">
              <w:rPr>
                <w:color w:val="auto"/>
              </w:rPr>
              <w:t xml:space="preserve"> к службе в рядах Вооруженных Сил Российской Федерации;</w:t>
            </w:r>
          </w:p>
          <w:p w14:paraId="43EB12C4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- координация деятельности общественных объединений в интересах патриотического воспитания </w:t>
            </w:r>
          </w:p>
        </w:tc>
      </w:tr>
      <w:tr w:rsidR="007E005A" w:rsidRPr="00E61341" w14:paraId="6B1FAEF6" w14:textId="77777777"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FB121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5. Этапы и сроки реализации Подпрограммы </w:t>
            </w:r>
          </w:p>
        </w:tc>
        <w:tc>
          <w:tcPr>
            <w:tcW w:w="8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AF397" w14:textId="2585C800" w:rsidR="007E005A" w:rsidRPr="00E61341" w:rsidRDefault="00913C12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2017</w:t>
            </w:r>
            <w:r w:rsidR="00FF63BD" w:rsidRPr="00E61341">
              <w:rPr>
                <w:color w:val="auto"/>
              </w:rPr>
              <w:t>-202</w:t>
            </w:r>
            <w:r w:rsidR="000C606C" w:rsidRPr="00E61341">
              <w:rPr>
                <w:color w:val="auto"/>
              </w:rPr>
              <w:t>8</w:t>
            </w:r>
            <w:r w:rsidR="007E005A" w:rsidRPr="00E61341">
              <w:rPr>
                <w:color w:val="auto"/>
              </w:rPr>
              <w:t xml:space="preserve"> годы, подпрограмма реализуется в один этап </w:t>
            </w:r>
          </w:p>
        </w:tc>
      </w:tr>
      <w:tr w:rsidR="007E005A" w:rsidRPr="00E61341" w14:paraId="5E2B2347" w14:textId="77777777"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7FBAB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6. Объемы бюджетных ассигнований Подпро</w:t>
            </w:r>
            <w:r w:rsidR="006B763F" w:rsidRPr="00E61341">
              <w:rPr>
                <w:color w:val="auto"/>
              </w:rPr>
              <w:t>граммы за счет средств местного</w:t>
            </w:r>
            <w:r w:rsidRPr="00E61341">
              <w:rPr>
                <w:color w:val="auto"/>
              </w:rPr>
              <w:t xml:space="preserve"> бюджета </w:t>
            </w:r>
          </w:p>
        </w:tc>
        <w:tc>
          <w:tcPr>
            <w:tcW w:w="8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EA2F8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Общий объем финансирования подпро</w:t>
            </w:r>
            <w:r w:rsidR="006B763F" w:rsidRPr="00E61341">
              <w:rPr>
                <w:color w:val="auto"/>
              </w:rPr>
              <w:t>граммы за счет средств местного</w:t>
            </w:r>
            <w:r w:rsidRPr="00E61341">
              <w:rPr>
                <w:color w:val="auto"/>
              </w:rPr>
              <w:t xml:space="preserve"> бюджета в ценах соответствующих лет по годам в тыс.руб. составляет:</w:t>
            </w:r>
          </w:p>
          <w:p w14:paraId="024EC164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2020 г. – 63,7</w:t>
            </w:r>
          </w:p>
          <w:p w14:paraId="225DBCC5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2021 г. – 62,6</w:t>
            </w:r>
          </w:p>
          <w:p w14:paraId="011FA831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2022 г. – 65,1</w:t>
            </w:r>
          </w:p>
          <w:p w14:paraId="36840305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2023 г. – </w:t>
            </w:r>
            <w:r w:rsidR="003B6C1C" w:rsidRPr="00E61341">
              <w:rPr>
                <w:color w:val="auto"/>
              </w:rPr>
              <w:t>69,3</w:t>
            </w:r>
          </w:p>
          <w:p w14:paraId="01749889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2024 г. </w:t>
            </w:r>
            <w:r w:rsidR="003B6C1C" w:rsidRPr="00E61341">
              <w:rPr>
                <w:color w:val="auto"/>
              </w:rPr>
              <w:t>–</w:t>
            </w:r>
            <w:r w:rsidRPr="00E61341">
              <w:rPr>
                <w:color w:val="auto"/>
              </w:rPr>
              <w:t xml:space="preserve"> </w:t>
            </w:r>
            <w:r w:rsidR="00F21164" w:rsidRPr="00E61341">
              <w:rPr>
                <w:color w:val="auto"/>
              </w:rPr>
              <w:t>88</w:t>
            </w:r>
            <w:r w:rsidR="009D6E98" w:rsidRPr="00E61341">
              <w:rPr>
                <w:color w:val="auto"/>
              </w:rPr>
              <w:t>,3</w:t>
            </w:r>
          </w:p>
          <w:p w14:paraId="710C63CF" w14:textId="77777777" w:rsidR="00FF63BD" w:rsidRPr="00E61341" w:rsidRDefault="00FF63BD" w:rsidP="00FF63BD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2025 г. </w:t>
            </w:r>
            <w:r w:rsidR="003B6C1C" w:rsidRPr="00E61341">
              <w:rPr>
                <w:color w:val="auto"/>
              </w:rPr>
              <w:t>–</w:t>
            </w:r>
            <w:r w:rsidRPr="00E61341">
              <w:rPr>
                <w:color w:val="auto"/>
              </w:rPr>
              <w:t xml:space="preserve"> </w:t>
            </w:r>
            <w:r w:rsidR="00F21164" w:rsidRPr="00E61341">
              <w:rPr>
                <w:color w:val="auto"/>
              </w:rPr>
              <w:t>28,0</w:t>
            </w:r>
          </w:p>
          <w:p w14:paraId="035DE434" w14:textId="36E87C8F" w:rsidR="004A4ED5" w:rsidRPr="00E61341" w:rsidRDefault="004A4ED5" w:rsidP="00FF63BD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2026 г. – </w:t>
            </w:r>
            <w:r w:rsidR="00D555A7" w:rsidRPr="00E61341">
              <w:rPr>
                <w:color w:val="auto"/>
              </w:rPr>
              <w:t>10,0</w:t>
            </w:r>
          </w:p>
          <w:p w14:paraId="44086267" w14:textId="6A2D1CE4" w:rsidR="005C7FEE" w:rsidRPr="00E61341" w:rsidRDefault="005C7FEE" w:rsidP="005C7FEE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2027 г. – </w:t>
            </w:r>
            <w:r w:rsidR="00D555A7" w:rsidRPr="00E61341">
              <w:rPr>
                <w:color w:val="auto"/>
              </w:rPr>
              <w:t>10,0</w:t>
            </w:r>
          </w:p>
          <w:p w14:paraId="459296E3" w14:textId="157EB067" w:rsidR="000C606C" w:rsidRPr="00E61341" w:rsidRDefault="000C606C" w:rsidP="005C7FEE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2028 г.- </w:t>
            </w:r>
            <w:r w:rsidR="00D555A7" w:rsidRPr="00E61341">
              <w:rPr>
                <w:color w:val="auto"/>
              </w:rPr>
              <w:t>10,0</w:t>
            </w:r>
          </w:p>
          <w:p w14:paraId="10B3D626" w14:textId="5CD79ECC" w:rsidR="007E005A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Итого = </w:t>
            </w:r>
            <w:r w:rsidR="000C606C" w:rsidRPr="00E61341">
              <w:rPr>
                <w:color w:val="auto"/>
              </w:rPr>
              <w:t>4</w:t>
            </w:r>
            <w:r w:rsidR="004D58FB" w:rsidRPr="00E61341">
              <w:rPr>
                <w:color w:val="auto"/>
              </w:rPr>
              <w:t>07</w:t>
            </w:r>
            <w:r w:rsidR="000C606C" w:rsidRPr="00E61341">
              <w:rPr>
                <w:color w:val="auto"/>
              </w:rPr>
              <w:t>,0</w:t>
            </w:r>
          </w:p>
        </w:tc>
      </w:tr>
      <w:tr w:rsidR="007E005A" w:rsidRPr="00E61341" w14:paraId="367FB8B9" w14:textId="77777777"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552D4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8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76867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Индикаторы достижения цели и показатели:</w:t>
            </w:r>
          </w:p>
          <w:p w14:paraId="54ED2C01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Доля граждан, принявших участие в мероприятиях патриотическ</w:t>
            </w:r>
            <w:r w:rsidR="005161D5" w:rsidRPr="00E61341">
              <w:rPr>
                <w:color w:val="auto"/>
              </w:rPr>
              <w:t>ой направленности, сохранится на уровне не менее</w:t>
            </w:r>
            <w:r w:rsidRPr="00E61341">
              <w:rPr>
                <w:color w:val="auto"/>
              </w:rPr>
              <w:t xml:space="preserve"> 98%;</w:t>
            </w:r>
          </w:p>
          <w:p w14:paraId="29BE147B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Доля допризывной молодежи, повысившей качественный уровень своей подготовки к службе в рядах Вооруженных Сил Российской Федерации через участие в областных соревнованиях военно-патриотического профиля, сохранится на уровне 95%.</w:t>
            </w:r>
          </w:p>
          <w:p w14:paraId="7C247EA8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численность на</w:t>
            </w:r>
            <w:r w:rsidR="006B763F" w:rsidRPr="00E61341">
              <w:rPr>
                <w:color w:val="auto"/>
              </w:rPr>
              <w:t>селения Большеболдинского округа</w:t>
            </w:r>
            <w:r w:rsidRPr="00E61341">
              <w:rPr>
                <w:color w:val="auto"/>
              </w:rPr>
              <w:t xml:space="preserve">, вовлеченного в проведение культурно-патриотических мероприятий и </w:t>
            </w:r>
            <w:r w:rsidR="005161D5" w:rsidRPr="00E61341">
              <w:rPr>
                <w:color w:val="auto"/>
              </w:rPr>
              <w:t>участие в них, увеличится до 255</w:t>
            </w:r>
            <w:r w:rsidRPr="00E61341">
              <w:rPr>
                <w:color w:val="auto"/>
              </w:rPr>
              <w:t>0 человек;</w:t>
            </w:r>
          </w:p>
          <w:p w14:paraId="1F1BFA47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количество специалистов, курирующих вопросы в сфере патриотического воспитания, прошедших курсы повышени</w:t>
            </w:r>
            <w:r w:rsidR="005161D5" w:rsidRPr="00E61341">
              <w:rPr>
                <w:color w:val="auto"/>
              </w:rPr>
              <w:t>я квалификации,  увеличится до 7</w:t>
            </w:r>
            <w:r w:rsidRPr="00E61341">
              <w:rPr>
                <w:color w:val="auto"/>
              </w:rPr>
              <w:t xml:space="preserve"> человек;</w:t>
            </w:r>
          </w:p>
          <w:p w14:paraId="0F5D4A64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численность детей, охваченных программами дополнительного образования патриотической направленности (в том числе военно-прикладн</w:t>
            </w:r>
            <w:r w:rsidR="0012192E" w:rsidRPr="00E61341">
              <w:rPr>
                <w:color w:val="auto"/>
              </w:rPr>
              <w:t>ого характера), увеличится до 17</w:t>
            </w:r>
            <w:r w:rsidRPr="00E61341">
              <w:rPr>
                <w:color w:val="auto"/>
              </w:rPr>
              <w:t>0 человек;</w:t>
            </w:r>
          </w:p>
          <w:p w14:paraId="08FB9494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количество общественных объединений военно-патриотическо</w:t>
            </w:r>
            <w:r w:rsidR="0012192E" w:rsidRPr="00E61341">
              <w:rPr>
                <w:color w:val="auto"/>
              </w:rPr>
              <w:t>й направленности увеличится до 5</w:t>
            </w:r>
            <w:r w:rsidRPr="00E61341">
              <w:rPr>
                <w:color w:val="auto"/>
              </w:rPr>
              <w:t xml:space="preserve"> единиц.</w:t>
            </w:r>
          </w:p>
        </w:tc>
      </w:tr>
    </w:tbl>
    <w:p w14:paraId="5CDE6B92" w14:textId="77777777" w:rsidR="007E005A" w:rsidRPr="00E61341" w:rsidRDefault="007E005A" w:rsidP="007E005A">
      <w:pPr>
        <w:pStyle w:val="aa"/>
        <w:jc w:val="center"/>
        <w:rPr>
          <w:rFonts w:ascii="Arial" w:hAnsi="Arial" w:cs="Arial"/>
          <w:color w:val="auto"/>
        </w:rPr>
      </w:pPr>
    </w:p>
    <w:p w14:paraId="5BD19C20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 xml:space="preserve">3.3.2. ТЕКСТ ПОДПРОГРАММЫ </w:t>
      </w:r>
    </w:p>
    <w:p w14:paraId="135F5A89" w14:textId="77777777" w:rsidR="007E005A" w:rsidRPr="00E61341" w:rsidRDefault="007E005A" w:rsidP="007E005A">
      <w:pPr>
        <w:pStyle w:val="aa"/>
        <w:jc w:val="center"/>
        <w:rPr>
          <w:b/>
          <w:bCs/>
          <w:color w:val="auto"/>
        </w:rPr>
      </w:pPr>
      <w:r w:rsidRPr="00E61341">
        <w:rPr>
          <w:b/>
          <w:bCs/>
          <w:color w:val="auto"/>
        </w:rPr>
        <w:t>3.3.2.1. Характеристика текущего состояния</w:t>
      </w:r>
    </w:p>
    <w:p w14:paraId="4C20E441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lastRenderedPageBreak/>
        <w:t xml:space="preserve">   Основным элементом системы патриотического восп</w:t>
      </w:r>
      <w:r w:rsidR="006B763F" w:rsidRPr="00E61341">
        <w:rPr>
          <w:rFonts w:ascii="Times New Roman" w:hAnsi="Times New Roman"/>
          <w:sz w:val="24"/>
          <w:szCs w:val="24"/>
        </w:rPr>
        <w:t>итания в Большеболдинском округе</w:t>
      </w:r>
      <w:r w:rsidRPr="00E61341">
        <w:rPr>
          <w:rFonts w:ascii="Times New Roman" w:hAnsi="Times New Roman"/>
          <w:sz w:val="24"/>
          <w:szCs w:val="24"/>
        </w:rPr>
        <w:t xml:space="preserve"> является сформированная инфраструктура патриотического воспитания, объединяющая на принципах межведомственного взаимодействия органы местного самоуправления муниципальных образований, государственные и муниципальные учреждения различной ведомственной принадлежности, образовательные организации, организации дополнительного образования, общественные объединения. </w:t>
      </w:r>
    </w:p>
    <w:p w14:paraId="24E16B14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В районе реализуется комплекс мероприятий, направленных на формирование у населения чувств гражданственности и патриотизма. Совершенствуется организация патриотического воспитания. Возросли уровень и эффективность проведения конкурсов, выставок и соревнований. Возобновилось проведение военно-спортивных игр и других мероприятий, направленных на военно-патриотическое воспитание молодежи. Возрождаются традиционные, хорошо зарекомендовавшие себя в прошлом формы воспитательной работы. </w:t>
      </w:r>
    </w:p>
    <w:p w14:paraId="76D5B375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Учащиеся об</w:t>
      </w:r>
      <w:r w:rsidR="006B763F" w:rsidRPr="00E61341">
        <w:rPr>
          <w:rFonts w:ascii="Times New Roman" w:hAnsi="Times New Roman"/>
          <w:sz w:val="24"/>
          <w:szCs w:val="24"/>
        </w:rPr>
        <w:t>разовательных организаций муниципалитета</w:t>
      </w:r>
      <w:r w:rsidRPr="00E61341">
        <w:rPr>
          <w:rFonts w:ascii="Times New Roman" w:hAnsi="Times New Roman"/>
          <w:sz w:val="24"/>
          <w:szCs w:val="24"/>
        </w:rPr>
        <w:t xml:space="preserve"> признаны победителями и награждены дипломами в областном историческом исследовательском конкурсе «Моя семья в истории страны», областном историческом конкурсе «История выборов в нижегородской губернии: прошлое и настоящее», в областном этапе Всероссийского конкурса исследовательских краеведческих работ обучающихся образовательных учреждений Нижегородской области «Отечество». </w:t>
      </w:r>
    </w:p>
    <w:p w14:paraId="7F527D7F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В целях популяризации  государственной символики Российской Федерации проводится районный этап областного творческого конкурса  «Овеянные славою флаг наш и герб», посвященного истории государственной символики Российской Федерации. Работы посвящены, в основном, истории создания государственных символов с древнейших времен до наших дней. </w:t>
      </w:r>
    </w:p>
    <w:p w14:paraId="1AA563DB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В районе ежегодно проводятся  областная научная конференция «Под знаком А.С.Пушкина», соревнования по военно – прикладным видам спорта, а также районные соревнования  «Нижегородская школа безопасности – Зарница».  Организована работа с допризывной молодежью - пятидневные военизированные  сборы, «День призывника». Традиционными являются «День защитника Отечества», конкурс «Мальчишник», Республиканский турнир по вольной борьбе, посвященный «Дню Победы». </w:t>
      </w:r>
    </w:p>
    <w:p w14:paraId="55F47FA1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 Работа по туристско-краеведческому и военно-патриотическому   направлениям  проводится не только в учебное время, но и    в каникулярный  период.    Особое внимание  уделяется   вопросам  патриотического, духовно-нравственного воспитания подрастающего поколения, пропаганде здорового образа жизни, использованию  разнообразных форм занятости  подростков, особенно находящихся  в трудной жизненной ситуации.   </w:t>
      </w:r>
    </w:p>
    <w:p w14:paraId="1FD130BC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 </w:t>
      </w:r>
      <w:r w:rsidR="005161D5" w:rsidRPr="00E61341">
        <w:rPr>
          <w:rFonts w:ascii="Times New Roman" w:hAnsi="Times New Roman"/>
          <w:sz w:val="24"/>
          <w:szCs w:val="24"/>
        </w:rPr>
        <w:t>Шесть лет</w:t>
      </w:r>
      <w:r w:rsidRPr="00E61341">
        <w:rPr>
          <w:rFonts w:ascii="Times New Roman" w:hAnsi="Times New Roman"/>
          <w:b/>
          <w:sz w:val="24"/>
          <w:szCs w:val="24"/>
        </w:rPr>
        <w:t xml:space="preserve"> </w:t>
      </w:r>
      <w:r w:rsidRPr="00E61341">
        <w:rPr>
          <w:rFonts w:ascii="Times New Roman" w:hAnsi="Times New Roman"/>
          <w:sz w:val="24"/>
          <w:szCs w:val="24"/>
        </w:rPr>
        <w:t>старшеклассники района (</w:t>
      </w:r>
      <w:r w:rsidR="00A90335" w:rsidRPr="00E61341">
        <w:rPr>
          <w:rFonts w:ascii="Times New Roman" w:hAnsi="Times New Roman"/>
          <w:sz w:val="24"/>
          <w:szCs w:val="24"/>
        </w:rPr>
        <w:t>2016 год - 1 чел., 2015 год - 1</w:t>
      </w:r>
      <w:r w:rsidR="005161D5" w:rsidRPr="00E61341">
        <w:rPr>
          <w:rFonts w:ascii="Times New Roman" w:hAnsi="Times New Roman"/>
          <w:sz w:val="24"/>
          <w:szCs w:val="24"/>
        </w:rPr>
        <w:t xml:space="preserve"> чел., 2014 год – 7 чел.</w:t>
      </w:r>
      <w:r w:rsidRPr="00E61341">
        <w:rPr>
          <w:rFonts w:ascii="Times New Roman" w:hAnsi="Times New Roman"/>
          <w:sz w:val="24"/>
          <w:szCs w:val="24"/>
        </w:rPr>
        <w:t>, 2013 – 2 чел., в 2012 году - 4 чел., 2011 году – 3 чел.) принимают участие в поисковой экспедиции  в Смоленской</w:t>
      </w:r>
      <w:r w:rsidR="005161D5" w:rsidRPr="00E61341">
        <w:rPr>
          <w:rFonts w:ascii="Times New Roman" w:hAnsi="Times New Roman"/>
          <w:sz w:val="24"/>
          <w:szCs w:val="24"/>
        </w:rPr>
        <w:t>, Ленинградской, Ростовской</w:t>
      </w:r>
      <w:r w:rsidRPr="00E61341">
        <w:rPr>
          <w:rFonts w:ascii="Times New Roman" w:hAnsi="Times New Roman"/>
          <w:sz w:val="24"/>
          <w:szCs w:val="24"/>
        </w:rPr>
        <w:t xml:space="preserve"> и Калужской областях в рамках Всероссийской «Вахты Памяти» (руководство организацией, содержанием и ходом экспедиции осуществлял отдел гражданско-патриотических программ МРМЦ, штаб МРПО «Поиск»).  Организаторы поискового отряда ставили целью  формирование у подростков высоких нравственных качеств, сознательной дисциплины, товарищества и дружбы; воли, смелости, находчивости, выносливости; патриотического сознания,      чувства долга,  повышение  престижа  военной службы. </w:t>
      </w:r>
    </w:p>
    <w:p w14:paraId="37476FB1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       Однако для дальнейшего развития системы патриотического воспитания необходимы модернизация материально-технической базы патриотического воспитания, повышение уровня его организационно-методического обеспечения, повышение уровня профессиональной подготовки организаторов и специалистов патриотического воспитания, развитие системы патриотического воспитания в трудовых коллективах, более активное и широкое привлечение к этой работе средств массовой информации. </w:t>
      </w:r>
    </w:p>
    <w:p w14:paraId="4A94B982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Решение этих и других проблем предполагается осуществить в рамках Подпрограммы. </w:t>
      </w:r>
    </w:p>
    <w:p w14:paraId="469D92C2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3.3.2.2. Цель и задачи Подпрограммы</w:t>
      </w:r>
    </w:p>
    <w:p w14:paraId="2613F0D9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Целью Подпрограммы является дальнейшее развитие и укрепление системы гражданско-патриотического вос</w:t>
      </w:r>
      <w:r w:rsidR="006B763F" w:rsidRPr="00E61341">
        <w:rPr>
          <w:color w:val="auto"/>
        </w:rPr>
        <w:t>питания Большеболдинского округа</w:t>
      </w:r>
      <w:r w:rsidRPr="00E61341">
        <w:rPr>
          <w:color w:val="auto"/>
        </w:rPr>
        <w:t xml:space="preserve">. </w:t>
      </w:r>
    </w:p>
    <w:p w14:paraId="660B7C89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Для достижения указанной цели решаются следующие задачи:</w:t>
      </w:r>
    </w:p>
    <w:p w14:paraId="61B58D74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совершенствование нормативного правового, методического и информационного обеспечения функционирования системы патриотического воспитания г</w:t>
      </w:r>
      <w:r w:rsidR="006B763F" w:rsidRPr="00E61341">
        <w:rPr>
          <w:color w:val="auto"/>
        </w:rPr>
        <w:t>раждан в Большеболдинском округе</w:t>
      </w:r>
      <w:r w:rsidRPr="00E61341">
        <w:rPr>
          <w:color w:val="auto"/>
        </w:rPr>
        <w:t xml:space="preserve">; </w:t>
      </w:r>
    </w:p>
    <w:p w14:paraId="0D007462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организация систематической пропаганды патриотических ценностей среди на</w:t>
      </w:r>
      <w:r w:rsidR="006B763F" w:rsidRPr="00E61341">
        <w:rPr>
          <w:color w:val="auto"/>
        </w:rPr>
        <w:t>селения Большеболдинского округа</w:t>
      </w:r>
      <w:r w:rsidRPr="00E61341">
        <w:rPr>
          <w:color w:val="auto"/>
        </w:rPr>
        <w:t>;</w:t>
      </w:r>
    </w:p>
    <w:p w14:paraId="657D93E3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совершенствование системы подготовки г</w:t>
      </w:r>
      <w:r w:rsidR="006B763F" w:rsidRPr="00E61341">
        <w:rPr>
          <w:color w:val="auto"/>
        </w:rPr>
        <w:t>раждан в Большеболдинском округе</w:t>
      </w:r>
      <w:r w:rsidRPr="00E61341">
        <w:rPr>
          <w:color w:val="auto"/>
        </w:rPr>
        <w:t xml:space="preserve"> к службе в рядах </w:t>
      </w:r>
      <w:r w:rsidRPr="00E61341">
        <w:rPr>
          <w:color w:val="auto"/>
        </w:rPr>
        <w:lastRenderedPageBreak/>
        <w:t>Вооруженных Сил Российской Федерации;</w:t>
      </w:r>
    </w:p>
    <w:p w14:paraId="1D9F65D3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координация деятельности общественных объединений в интересах патриотического воспитания.</w:t>
      </w:r>
    </w:p>
    <w:p w14:paraId="07121AE2" w14:textId="77777777" w:rsidR="007E005A" w:rsidRPr="00E61341" w:rsidRDefault="007E005A" w:rsidP="007E005A">
      <w:pPr>
        <w:pStyle w:val="a9"/>
        <w:jc w:val="center"/>
        <w:rPr>
          <w:color w:val="auto"/>
        </w:rPr>
      </w:pPr>
      <w:r w:rsidRPr="00E61341">
        <w:rPr>
          <w:color w:val="auto"/>
        </w:rPr>
        <w:t xml:space="preserve">3.3.2.3. Сроки и этапы реализации Подпрограммы </w:t>
      </w:r>
    </w:p>
    <w:p w14:paraId="5C9E11AA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Реализация Подпрогр</w:t>
      </w:r>
      <w:r w:rsidR="005161D5" w:rsidRPr="00E61341">
        <w:rPr>
          <w:color w:val="auto"/>
        </w:rPr>
        <w:t xml:space="preserve">аммы </w:t>
      </w:r>
      <w:r w:rsidR="00913C12" w:rsidRPr="00E61341">
        <w:rPr>
          <w:color w:val="auto"/>
        </w:rPr>
        <w:t>будет осуществляться в 2017</w:t>
      </w:r>
      <w:r w:rsidR="00FF63BD" w:rsidRPr="00E61341">
        <w:rPr>
          <w:color w:val="auto"/>
        </w:rPr>
        <w:t>-202</w:t>
      </w:r>
      <w:r w:rsidR="005C7FEE" w:rsidRPr="00E61341">
        <w:rPr>
          <w:color w:val="auto"/>
        </w:rPr>
        <w:t>7</w:t>
      </w:r>
      <w:r w:rsidR="00E236F2" w:rsidRPr="00E61341">
        <w:rPr>
          <w:color w:val="auto"/>
        </w:rPr>
        <w:t xml:space="preserve"> годах</w:t>
      </w:r>
      <w:r w:rsidRPr="00E61341">
        <w:rPr>
          <w:color w:val="auto"/>
        </w:rPr>
        <w:t xml:space="preserve"> в один этап.</w:t>
      </w:r>
    </w:p>
    <w:p w14:paraId="37187E20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3.3.2.4. Перечень основных мероприятий</w:t>
      </w:r>
    </w:p>
    <w:p w14:paraId="41AB6386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Перечень основных мероприятий представлен в таблице 1 Программы.</w:t>
      </w:r>
    </w:p>
    <w:p w14:paraId="6715D39C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3.3.2.5. Индикаторы достижения цели и непосредственные</w:t>
      </w:r>
      <w:r w:rsidRPr="00E61341">
        <w:rPr>
          <w:color w:val="auto"/>
        </w:rPr>
        <w:t xml:space="preserve"> </w:t>
      </w:r>
    </w:p>
    <w:p w14:paraId="4B63EFE6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результаты реализации Подпрограммы</w:t>
      </w:r>
    </w:p>
    <w:p w14:paraId="53F7176E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494ABEBD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3.3.2.6. Меры правового регулирования</w:t>
      </w:r>
    </w:p>
    <w:p w14:paraId="53842217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Меры правового регулирования представлены в таблице 3 Программы.</w:t>
      </w:r>
    </w:p>
    <w:p w14:paraId="0F1CA67F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3.3.2.7. Субсидии из областного бюджета бюджетам муниципальных</w:t>
      </w:r>
      <w:r w:rsidRPr="00E61341">
        <w:rPr>
          <w:color w:val="auto"/>
        </w:rPr>
        <w:t xml:space="preserve"> </w:t>
      </w:r>
    </w:p>
    <w:p w14:paraId="592C1D51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районов и городских округов Нижегородской области</w:t>
      </w:r>
      <w:r w:rsidRPr="00E61341">
        <w:rPr>
          <w:color w:val="auto"/>
        </w:rPr>
        <w:t xml:space="preserve"> </w:t>
      </w:r>
    </w:p>
    <w:p w14:paraId="0C6D9BB3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Субсидии из областного бюджета бюджетам муниципальных районов и городских округов Нижегородской области в рамках Подпрограммы не предусмотрены.</w:t>
      </w:r>
    </w:p>
    <w:p w14:paraId="63FACB63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3.3.2.8. Участие в реализации подпрограммы общественных, научных и иных</w:t>
      </w:r>
      <w:r w:rsidRPr="00E61341">
        <w:rPr>
          <w:color w:val="auto"/>
        </w:rPr>
        <w:t xml:space="preserve"> </w:t>
      </w:r>
    </w:p>
    <w:p w14:paraId="275978FF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организаций, а также внебюджетных фондов</w:t>
      </w:r>
    </w:p>
    <w:p w14:paraId="2E8394EC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В реализации ряда мероприятий Подпрограммы на добровольной основе, по согласованию и без привлечения собственных средств могут принимать участие общественные организации и объединения.</w:t>
      </w:r>
    </w:p>
    <w:p w14:paraId="08F4E3C0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3.3.2.9. Обоснование объема финансовых ресурсов</w:t>
      </w:r>
    </w:p>
    <w:p w14:paraId="35D1F133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Информация по ресурсному обеспечению Подпро</w:t>
      </w:r>
      <w:r w:rsidR="006B763F" w:rsidRPr="00E61341">
        <w:rPr>
          <w:color w:val="auto"/>
        </w:rPr>
        <w:t>граммы за счет средств местного</w:t>
      </w:r>
      <w:r w:rsidRPr="00E61341">
        <w:rPr>
          <w:color w:val="auto"/>
        </w:rPr>
        <w:t xml:space="preserve"> бюджета (с расшифровкой по основным мероприятиям, а также по годам реализации Подпрограммы) отражена в таблице 4 Программы. </w:t>
      </w:r>
    </w:p>
    <w:p w14:paraId="521F110F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Прогнозная оценка расходов на реализаци</w:t>
      </w:r>
      <w:r w:rsidR="006B763F" w:rsidRPr="00E61341">
        <w:rPr>
          <w:color w:val="auto"/>
        </w:rPr>
        <w:t>ю Подпрограммы за счет местного</w:t>
      </w:r>
      <w:r w:rsidRPr="00E61341">
        <w:rPr>
          <w:color w:val="auto"/>
        </w:rPr>
        <w:t xml:space="preserve"> бюджета отражена в таблице 5 Программы.</w:t>
      </w:r>
    </w:p>
    <w:p w14:paraId="0CDE5CFF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3.3.2.10. Анализ рисков реализации Подпрограммы</w:t>
      </w:r>
    </w:p>
    <w:p w14:paraId="49A24F5E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В процессе реализации Подпрограммы могут проявиться внешние факторы, негативно влияющие на ее реализацию:</w:t>
      </w:r>
    </w:p>
    <w:p w14:paraId="72CBB3D8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14:paraId="0BBF587D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46B25FFE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С целью минимизации влияния внешних факторов на реализацию Подпрограммы запланированы следующие мероприятия:</w:t>
      </w:r>
    </w:p>
    <w:p w14:paraId="44197009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ежегодная корректировка результатов исполнения Подпрограммы и объемов финансирования;</w:t>
      </w:r>
    </w:p>
    <w:p w14:paraId="1EEBDE2A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14:paraId="59B6C361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14:paraId="53723D13" w14:textId="77777777" w:rsidR="008A046F" w:rsidRPr="00E61341" w:rsidRDefault="008A046F" w:rsidP="008A046F">
      <w:pPr>
        <w:spacing w:after="0" w:line="2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09DDDC3" w14:textId="77777777" w:rsidR="007E005A" w:rsidRPr="00E61341" w:rsidRDefault="007E005A" w:rsidP="008A046F">
      <w:pPr>
        <w:spacing w:after="0" w:line="225" w:lineRule="atLeast"/>
        <w:jc w:val="center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b/>
          <w:sz w:val="24"/>
          <w:szCs w:val="24"/>
        </w:rPr>
        <w:t>3.4. ПОДПРОГРАММА 4                                                                                                              «ПРОФИЛАКТИКА БЕЗНАДЗОРНОСТИ И ПРАВОНАРУШЕНИЙ НЕСОВЕРШЕННОЛЕТНИХ БОЛЬШЕБ</w:t>
      </w:r>
      <w:r w:rsidR="00DE23C1" w:rsidRPr="00E61341">
        <w:rPr>
          <w:rFonts w:ascii="Times New Roman" w:hAnsi="Times New Roman"/>
          <w:b/>
          <w:sz w:val="24"/>
          <w:szCs w:val="24"/>
        </w:rPr>
        <w:t>ОЛДИНСКОГО МУНИЦИПАЛЬНОГО ОКРУГА</w:t>
      </w:r>
      <w:r w:rsidRPr="00E61341">
        <w:rPr>
          <w:rFonts w:ascii="Times New Roman" w:hAnsi="Times New Roman"/>
          <w:b/>
          <w:sz w:val="24"/>
          <w:szCs w:val="24"/>
        </w:rPr>
        <w:t xml:space="preserve">»                                                                     </w:t>
      </w:r>
      <w:r w:rsidRPr="00E61341">
        <w:rPr>
          <w:rFonts w:ascii="Times New Roman" w:hAnsi="Times New Roman"/>
          <w:sz w:val="24"/>
          <w:szCs w:val="24"/>
        </w:rPr>
        <w:t>(далее - Подпрограмма)</w:t>
      </w:r>
      <w:r w:rsidR="005161D5" w:rsidRPr="00E613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E61341">
        <w:rPr>
          <w:rFonts w:ascii="Times New Roman" w:hAnsi="Times New Roman"/>
          <w:sz w:val="24"/>
          <w:szCs w:val="24"/>
        </w:rPr>
        <w:t>3.4.1. ПАСПОРТ ПОДПРОГРАММЫ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449"/>
        <w:gridCol w:w="7739"/>
      </w:tblGrid>
      <w:tr w:rsidR="007E005A" w:rsidRPr="00E61341" w14:paraId="6B956BC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17635" w14:textId="77777777" w:rsidR="007E005A" w:rsidRPr="00E61341" w:rsidRDefault="007E005A">
            <w:pPr>
              <w:spacing w:before="100" w:beforeAutospacing="1" w:after="100" w:afterAutospacing="1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1.Муниципальный заказчик -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координатор Подпрограммы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861B" w14:textId="77777777" w:rsidR="007E005A" w:rsidRPr="00E61341" w:rsidRDefault="007E005A">
            <w:pPr>
              <w:spacing w:before="100" w:beforeAutospacing="1" w:after="100" w:afterAutospacing="1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 Администрации Большеб</w:t>
            </w:r>
            <w:r w:rsidR="006B763F" w:rsidRPr="00E61341">
              <w:rPr>
                <w:rFonts w:ascii="Times New Roman" w:hAnsi="Times New Roman"/>
                <w:sz w:val="24"/>
                <w:szCs w:val="24"/>
              </w:rPr>
              <w:t>олдинского муниципального округа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005A" w:rsidRPr="00E61341" w14:paraId="6AB3E1B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4DDC7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2.  Соисполнители Подпрограммы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CFA86" w14:textId="77777777" w:rsidR="007E005A" w:rsidRPr="00E61341" w:rsidRDefault="007E005A" w:rsidP="00C876A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- государственное казенное учреждение Нижегородской области «Управление социальной защиты населения Б</w:t>
            </w:r>
            <w:r w:rsidR="006B763F" w:rsidRPr="00E61341">
              <w:rPr>
                <w:rFonts w:ascii="Times New Roman" w:hAnsi="Times New Roman"/>
                <w:sz w:val="24"/>
                <w:szCs w:val="24"/>
              </w:rPr>
              <w:t>ольшеболдинского округа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>» (по согласованию);</w:t>
            </w:r>
            <w:r w:rsidRPr="00E61341">
              <w:rPr>
                <w:rFonts w:ascii="Times New Roman" w:hAnsi="Times New Roman"/>
                <w:sz w:val="24"/>
                <w:szCs w:val="24"/>
              </w:rPr>
              <w:br/>
              <w:t xml:space="preserve">- государственное бюджетное учреждение здравоохранения Нижегородской области «Большеболдинская центральная районная больница» (по согласованию);  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br/>
              <w:t>- управление культуры, туризма и спорта Администрации Большеболд</w:t>
            </w:r>
            <w:r w:rsidR="006B763F" w:rsidRPr="00E61341">
              <w:rPr>
                <w:rFonts w:ascii="Times New Roman" w:hAnsi="Times New Roman"/>
                <w:sz w:val="24"/>
                <w:szCs w:val="24"/>
              </w:rPr>
              <w:t>инского муниципального округа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;                                    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br/>
              <w:t>- государственное казенное учреждение Нижегородской области «Центр занятости на</w:t>
            </w:r>
            <w:r w:rsidR="006B763F" w:rsidRPr="00E61341">
              <w:rPr>
                <w:rFonts w:ascii="Times New Roman" w:hAnsi="Times New Roman"/>
                <w:sz w:val="24"/>
                <w:szCs w:val="24"/>
              </w:rPr>
              <w:t>селения Большеболдинского округа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» (по согласованию);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br/>
              <w:t xml:space="preserve">- МО МВД России «Большеболдинский» (по согласованию);                            -  комиссия по делам несовершеннолетних и защите </w:t>
            </w:r>
            <w:r w:rsidR="006B763F" w:rsidRPr="00E61341">
              <w:rPr>
                <w:rFonts w:ascii="Times New Roman" w:hAnsi="Times New Roman"/>
                <w:sz w:val="24"/>
                <w:szCs w:val="24"/>
              </w:rPr>
              <w:t>их прав Большеболдинского муниципального округа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005A" w:rsidRPr="00E61341" w14:paraId="555283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6E6DA" w14:textId="77777777" w:rsidR="007E005A" w:rsidRPr="00E61341" w:rsidRDefault="007E005A">
            <w:pPr>
              <w:spacing w:before="100" w:beforeAutospacing="1" w:after="100" w:afterAutospacing="1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3.Цели Подпрограммы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2E39A" w14:textId="77777777" w:rsidR="007E005A" w:rsidRPr="00E61341" w:rsidRDefault="007E005A">
            <w:pPr>
              <w:spacing w:before="100" w:beforeAutospacing="1" w:after="100" w:afterAutospacing="1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реализации муниципальной политики в сфере профилактики </w:t>
            </w:r>
            <w:r w:rsidR="0024499E" w:rsidRPr="00E61341">
              <w:rPr>
                <w:rFonts w:ascii="Times New Roman" w:hAnsi="Times New Roman"/>
                <w:sz w:val="24"/>
                <w:szCs w:val="24"/>
              </w:rPr>
              <w:t>б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езнадзорности  и  правонарушений  несовершеннолетних, направленной  на  сокращение   числа   правонарушений, общественно опасных деяний несовершеннолетних, повышение эффективности межведомственной профилактической работы с несовершеннолетними </w:t>
            </w:r>
          </w:p>
        </w:tc>
      </w:tr>
      <w:tr w:rsidR="007E005A" w:rsidRPr="00E61341" w14:paraId="329AEF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74F26" w14:textId="77777777" w:rsidR="007E005A" w:rsidRPr="00E61341" w:rsidRDefault="007E005A" w:rsidP="00903917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4. Задачи Подпрограммы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4526D" w14:textId="77777777" w:rsidR="007E005A" w:rsidRPr="00E61341" w:rsidRDefault="007E005A" w:rsidP="005161D5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- развитие системы ранней  профилактики  безнадзорности;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br/>
              <w:t>- асоциального и противоправного поведения несовершеннолетних;        - осуществление мер по профилактике наркомании, токсикомании, алкоголизма, суицидов среди несовершеннолетних;                                       - повышение эффективности работы по профилактике насилия и жестокого обращения в отношении несовершеннолетних;                               - предупреждение детского травматизма;                                                             - предупреждение фактов вовлечения несовершеннолетних в совершение антиобщественных действий, потребление наркотических средств, а также преступлений в отношении детей и подростков, совершаемых родителями (законными представителями);</w:t>
            </w:r>
            <w:r w:rsidRPr="00E61341">
              <w:rPr>
                <w:rFonts w:ascii="Times New Roman" w:hAnsi="Times New Roman"/>
                <w:sz w:val="24"/>
                <w:szCs w:val="24"/>
              </w:rPr>
              <w:br/>
              <w:t>- создание условий для организации  трудовой  занятости, организованного      отдыха       и       оздоровления несовершеннолетних, находящихся в социально опасном положении;          </w:t>
            </w:r>
            <w:r w:rsidRPr="00E61341">
              <w:rPr>
                <w:rFonts w:ascii="Times New Roman" w:hAnsi="Times New Roman"/>
                <w:sz w:val="24"/>
                <w:szCs w:val="24"/>
              </w:rPr>
              <w:br/>
              <w:t>- повышение    качества    работы    и     эффективности</w:t>
            </w:r>
            <w:r w:rsidRPr="00E61341">
              <w:rPr>
                <w:rFonts w:ascii="Times New Roman" w:hAnsi="Times New Roman"/>
                <w:sz w:val="24"/>
                <w:szCs w:val="24"/>
              </w:rPr>
              <w:br/>
              <w:t xml:space="preserve">взаимодействия    субъектов    системы    профилактики безнадзорности и правонарушений несовершеннолетних     </w:t>
            </w:r>
          </w:p>
        </w:tc>
      </w:tr>
      <w:tr w:rsidR="007E005A" w:rsidRPr="00E61341" w14:paraId="3FA61F2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1C08E" w14:textId="77777777" w:rsidR="007E005A" w:rsidRPr="00E61341" w:rsidRDefault="007E005A">
            <w:pPr>
              <w:spacing w:before="100" w:beforeAutospacing="1" w:after="100" w:afterAutospacing="1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5. Этапы и сроки реализации Подпрограммы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5125A" w14:textId="6A959686" w:rsidR="006B763F" w:rsidRPr="00E61341" w:rsidRDefault="0012192E">
            <w:pPr>
              <w:spacing w:before="100" w:beforeAutospacing="1" w:after="100" w:afterAutospacing="1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2</w:t>
            </w:r>
            <w:r w:rsidR="00913C12" w:rsidRPr="00E61341">
              <w:rPr>
                <w:rFonts w:ascii="Times New Roman" w:hAnsi="Times New Roman"/>
                <w:sz w:val="24"/>
                <w:szCs w:val="24"/>
              </w:rPr>
              <w:t>017</w:t>
            </w:r>
            <w:r w:rsidR="00FF63BD" w:rsidRPr="00E61341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0C606C" w:rsidRPr="00E61341">
              <w:rPr>
                <w:rFonts w:ascii="Times New Roman" w:hAnsi="Times New Roman"/>
                <w:sz w:val="24"/>
                <w:szCs w:val="24"/>
              </w:rPr>
              <w:t>8</w:t>
            </w:r>
            <w:r w:rsidR="007E005A" w:rsidRPr="00E61341">
              <w:rPr>
                <w:rFonts w:ascii="Times New Roman" w:hAnsi="Times New Roman"/>
                <w:sz w:val="24"/>
                <w:szCs w:val="24"/>
              </w:rPr>
              <w:t xml:space="preserve"> годы, подпрограмма реализуется в один этап</w:t>
            </w:r>
          </w:p>
          <w:p w14:paraId="06BDEFD3" w14:textId="77777777" w:rsidR="007E005A" w:rsidRPr="00E61341" w:rsidRDefault="007E005A">
            <w:pPr>
              <w:spacing w:before="100" w:beforeAutospacing="1" w:after="100" w:afterAutospacing="1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005A" w:rsidRPr="00E61341" w14:paraId="1109D5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53F01" w14:textId="77777777" w:rsidR="007E005A" w:rsidRPr="00E61341" w:rsidRDefault="007E005A">
            <w:pPr>
              <w:spacing w:before="100" w:beforeAutospacing="1" w:after="100" w:afterAutospacing="1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6. Объемы бюджетных ассигнований Подпро</w:t>
            </w:r>
            <w:r w:rsidR="006B763F" w:rsidRPr="00E61341">
              <w:rPr>
                <w:rFonts w:ascii="Times New Roman" w:hAnsi="Times New Roman"/>
                <w:sz w:val="24"/>
                <w:szCs w:val="24"/>
              </w:rPr>
              <w:t>граммы за счет средств местного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EF988" w14:textId="77777777" w:rsidR="007E005A" w:rsidRPr="00E61341" w:rsidRDefault="007E005A" w:rsidP="0012192E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Общий объем финансирования подпро</w:t>
            </w:r>
            <w:r w:rsidR="006B763F" w:rsidRPr="00E61341">
              <w:rPr>
                <w:color w:val="auto"/>
              </w:rPr>
              <w:t>граммы за счет средств местного</w:t>
            </w:r>
            <w:r w:rsidRPr="00E61341">
              <w:rPr>
                <w:color w:val="auto"/>
              </w:rPr>
              <w:t xml:space="preserve"> бюджета в ценах соответствующих лет по г</w:t>
            </w:r>
            <w:r w:rsidR="005161D5" w:rsidRPr="00E61341">
              <w:rPr>
                <w:color w:val="auto"/>
              </w:rPr>
              <w:t xml:space="preserve">одам в тыс.руб. </w:t>
            </w:r>
            <w:r w:rsidR="00A815F2" w:rsidRPr="00E61341">
              <w:rPr>
                <w:color w:val="auto"/>
              </w:rPr>
              <w:t>составляет:</w:t>
            </w:r>
          </w:p>
          <w:p w14:paraId="7FC7AD05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2020 г. – 21,2</w:t>
            </w:r>
          </w:p>
          <w:p w14:paraId="2A45981F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2021 г. – 20,8</w:t>
            </w:r>
          </w:p>
          <w:p w14:paraId="4AE9A81D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2022 г. – 21,6</w:t>
            </w:r>
          </w:p>
          <w:p w14:paraId="00E34BFD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2023 г. – </w:t>
            </w:r>
            <w:r w:rsidR="003B6C1C" w:rsidRPr="00E61341">
              <w:rPr>
                <w:color w:val="auto"/>
              </w:rPr>
              <w:t>23,1</w:t>
            </w:r>
          </w:p>
          <w:p w14:paraId="2AE6C828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2024 г. – </w:t>
            </w:r>
            <w:r w:rsidR="009D6E98" w:rsidRPr="00E61341">
              <w:rPr>
                <w:color w:val="auto"/>
              </w:rPr>
              <w:t>23,1</w:t>
            </w:r>
          </w:p>
          <w:p w14:paraId="7299768E" w14:textId="77777777" w:rsidR="00FF63BD" w:rsidRPr="00E61341" w:rsidRDefault="00FF63BD" w:rsidP="00FF63BD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2025 г. – </w:t>
            </w:r>
            <w:r w:rsidR="00F21164" w:rsidRPr="00E61341">
              <w:rPr>
                <w:color w:val="auto"/>
              </w:rPr>
              <w:t>12,0</w:t>
            </w:r>
          </w:p>
          <w:p w14:paraId="04660AA1" w14:textId="65020C25" w:rsidR="004A4ED5" w:rsidRPr="00E61341" w:rsidRDefault="004A4ED5" w:rsidP="00FF63BD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2026 г. – </w:t>
            </w:r>
            <w:r w:rsidR="004D58FB" w:rsidRPr="00E61341">
              <w:rPr>
                <w:color w:val="auto"/>
              </w:rPr>
              <w:t>5,0</w:t>
            </w:r>
          </w:p>
          <w:p w14:paraId="59B2870C" w14:textId="08FF0302" w:rsidR="005C7FEE" w:rsidRPr="00E61341" w:rsidRDefault="005C7FEE" w:rsidP="005C7FEE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2027 г. – </w:t>
            </w:r>
            <w:r w:rsidR="004D58FB" w:rsidRPr="00E61341">
              <w:rPr>
                <w:color w:val="auto"/>
              </w:rPr>
              <w:t>5,0</w:t>
            </w:r>
          </w:p>
          <w:p w14:paraId="68811817" w14:textId="6EDF32D2" w:rsidR="000C606C" w:rsidRPr="00E61341" w:rsidRDefault="000C606C" w:rsidP="005C7FEE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2028 г.- </w:t>
            </w:r>
            <w:r w:rsidR="004D58FB" w:rsidRPr="00E61341">
              <w:rPr>
                <w:color w:val="auto"/>
              </w:rPr>
              <w:t>5</w:t>
            </w:r>
            <w:r w:rsidRPr="00E61341">
              <w:rPr>
                <w:color w:val="auto"/>
              </w:rPr>
              <w:t>,0</w:t>
            </w:r>
          </w:p>
          <w:p w14:paraId="30F3B8EB" w14:textId="09EF2BE4" w:rsidR="00A815F2" w:rsidRPr="00E61341" w:rsidRDefault="00FF63BD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Итого = </w:t>
            </w:r>
            <w:r w:rsidR="004D58FB" w:rsidRPr="00E61341">
              <w:rPr>
                <w:color w:val="auto"/>
              </w:rPr>
              <w:t>136,8</w:t>
            </w:r>
          </w:p>
        </w:tc>
      </w:tr>
      <w:tr w:rsidR="007E005A" w:rsidRPr="00E61341" w14:paraId="29E760B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EEFA8" w14:textId="77777777" w:rsidR="007E005A" w:rsidRPr="00E61341" w:rsidRDefault="007E005A" w:rsidP="00903917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CCE7A" w14:textId="77777777" w:rsidR="0012192E" w:rsidRPr="00E61341" w:rsidRDefault="007E005A" w:rsidP="0012192E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Индикаторы достижения цели и показатели:</w:t>
            </w:r>
            <w:r w:rsidRPr="00E61341">
              <w:rPr>
                <w:rFonts w:ascii="Times New Roman" w:hAnsi="Times New Roman"/>
                <w:sz w:val="24"/>
                <w:szCs w:val="24"/>
              </w:rPr>
              <w:br/>
              <w:t>предельный уровень преступлений, совершенных несовершеннолетними  или с их участием в общем количестве преступлений, совершенных на территор</w:t>
            </w:r>
            <w:r w:rsidR="00DC662E" w:rsidRPr="00E61341">
              <w:rPr>
                <w:rFonts w:ascii="Times New Roman" w:hAnsi="Times New Roman"/>
                <w:sz w:val="24"/>
                <w:szCs w:val="24"/>
              </w:rPr>
              <w:t>ии</w:t>
            </w:r>
            <w:r w:rsidR="006B763F" w:rsidRPr="00E61341">
              <w:rPr>
                <w:rFonts w:ascii="Times New Roman" w:hAnsi="Times New Roman"/>
                <w:sz w:val="24"/>
                <w:szCs w:val="24"/>
              </w:rPr>
              <w:t xml:space="preserve"> Большеболдинского округа</w:t>
            </w:r>
            <w:r w:rsidR="00B10296" w:rsidRPr="00E61341">
              <w:rPr>
                <w:rFonts w:ascii="Times New Roman" w:hAnsi="Times New Roman"/>
                <w:sz w:val="24"/>
                <w:szCs w:val="24"/>
              </w:rPr>
              <w:t>, - 7,2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>%;                  </w:t>
            </w:r>
            <w:r w:rsidRPr="00E61341">
              <w:rPr>
                <w:rFonts w:ascii="Times New Roman" w:hAnsi="Times New Roman"/>
                <w:sz w:val="24"/>
                <w:szCs w:val="24"/>
              </w:rPr>
              <w:br/>
              <w:t xml:space="preserve">удельный вес количества несовершеннолетних, совершивших правонарушения или преступления,  в  общем количестве несовершеннолетних - 1%;                 </w:t>
            </w:r>
            <w:r w:rsidRPr="00E61341">
              <w:rPr>
                <w:rFonts w:ascii="Times New Roman" w:hAnsi="Times New Roman"/>
                <w:sz w:val="24"/>
                <w:szCs w:val="24"/>
              </w:rPr>
              <w:br/>
              <w:t>уровень безнадзорности  несовершеннолетних:  удельный вес количества несовершеннолетних -  безнадзорных  или беспризорных, зафиксированных ОВД, в общем  количестве несовершеннолетних - 0;       количество  случаев  лишения  родительских   прав -  9 ед. в год;        удельный вес несовершеннолетних, доставленных в ОВД за появление в состоянии алкогольного или  наркотического опьянения, распитие спиртных напитков  в  общественных местах или на улицах, в общем    кол</w:t>
            </w:r>
            <w:r w:rsidR="00DC662E" w:rsidRPr="00E61341">
              <w:rPr>
                <w:rFonts w:ascii="Times New Roman" w:hAnsi="Times New Roman"/>
                <w:sz w:val="24"/>
                <w:szCs w:val="24"/>
              </w:rPr>
              <w:t>ичестве несовершеннолетних – 0,6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>%;    </w:t>
            </w:r>
          </w:p>
          <w:p w14:paraId="562A2557" w14:textId="77777777" w:rsidR="007E005A" w:rsidRPr="00E61341" w:rsidRDefault="005161D5" w:rsidP="0012192E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</w:t>
            </w:r>
            <w:r w:rsidR="007E005A" w:rsidRPr="00E61341">
              <w:rPr>
                <w:rFonts w:ascii="Times New Roman" w:hAnsi="Times New Roman"/>
                <w:sz w:val="24"/>
                <w:szCs w:val="24"/>
              </w:rPr>
              <w:t>дельный  вес  несовершеннолетних,  получивших  услугу временного  трудоустройства,  от   общего   количества несовершеннолетних,  состоящих   на   профилактических учетах ПДН ОВД, - 40%;                    </w:t>
            </w:r>
            <w:r w:rsidR="007E005A" w:rsidRPr="00E61341">
              <w:rPr>
                <w:rFonts w:ascii="Times New Roman" w:hAnsi="Times New Roman"/>
                <w:sz w:val="24"/>
                <w:szCs w:val="24"/>
              </w:rPr>
              <w:br/>
              <w:t xml:space="preserve">удельный вес несовершеннолетних,  получивших  услугу отдыха и оздоровления, от общего количества несовершеннолетних, состоящих на профилактических учетах ПДН ОВД, то есть  совершивших  или  склонных  к совершению преступлений, </w:t>
            </w:r>
            <w:r w:rsidR="00DC662E" w:rsidRPr="00E61341">
              <w:rPr>
                <w:rFonts w:ascii="Times New Roman" w:hAnsi="Times New Roman"/>
                <w:sz w:val="24"/>
                <w:szCs w:val="24"/>
              </w:rPr>
              <w:t> антиобщественных  деяний,  - 65</w:t>
            </w:r>
            <w:r w:rsidR="007E005A" w:rsidRPr="00E61341">
              <w:rPr>
                <w:rFonts w:ascii="Times New Roman" w:hAnsi="Times New Roman"/>
                <w:sz w:val="24"/>
                <w:szCs w:val="24"/>
              </w:rPr>
              <w:t xml:space="preserve">%   </w:t>
            </w:r>
          </w:p>
        </w:tc>
      </w:tr>
    </w:tbl>
    <w:p w14:paraId="2C76D5E1" w14:textId="77777777" w:rsidR="00992C86" w:rsidRPr="00E61341" w:rsidRDefault="007E005A" w:rsidP="00992C86">
      <w:pPr>
        <w:spacing w:after="0" w:line="225" w:lineRule="atLeast"/>
        <w:jc w:val="both"/>
        <w:rPr>
          <w:rFonts w:ascii="Arial" w:hAnsi="Arial" w:cs="Arial"/>
          <w:sz w:val="24"/>
          <w:szCs w:val="24"/>
        </w:rPr>
      </w:pPr>
      <w:r w:rsidRPr="00E61341">
        <w:rPr>
          <w:rFonts w:ascii="Arial" w:hAnsi="Arial" w:cs="Arial"/>
          <w:sz w:val="24"/>
          <w:szCs w:val="24"/>
        </w:rPr>
        <w:t xml:space="preserve">  </w:t>
      </w:r>
    </w:p>
    <w:p w14:paraId="65F7DA73" w14:textId="77777777" w:rsidR="007E005A" w:rsidRPr="00E61341" w:rsidRDefault="007E005A" w:rsidP="00992C8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3.4.2. Текстовая часть подпрограммы </w:t>
      </w:r>
    </w:p>
    <w:p w14:paraId="70845314" w14:textId="77777777" w:rsidR="007E005A" w:rsidRPr="00E61341" w:rsidRDefault="007E005A" w:rsidP="00992C86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3.4.2.1. Характеристика сферы реализации подпрограммы, описание основных проблем в указанной сфере и прогноз ее развития </w:t>
      </w:r>
    </w:p>
    <w:p w14:paraId="1F741649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 Организация профилактической работы субъектов системы профилактики района в рамках реализации Федерального закона от 24 июня 1999 года N 120-ФЗ "Об основах системы профилактики безнадзорности и правонарушений несовершеннолетних", реализация мероприятий на муниципальном уровне  позволили достичь определенных положительных результатов в работе с несовершеннолетними, оказавшимися в социально опасном положении. </w:t>
      </w:r>
    </w:p>
    <w:p w14:paraId="4387B746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За последние несколько лет увеличивается количество детей, имеющих отклонения в социальном поведении и как результат – имеют место преступления и правонарушения, совершаемые подростками. Особого внимания требует работа по профилактике детского алкоголизма, употребления наркотических средств и психоактивных веществ подростками. С другой стороны, не менее острой остается проблема насилия и жестокого обращения в отношении детей и подростков, а также проблема детского травматизма. </w:t>
      </w:r>
    </w:p>
    <w:p w14:paraId="488EE094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Обеспечение прав и свобод несовершеннолетних, одно из приоритетных направлений работы субъектов системы профи</w:t>
      </w:r>
      <w:r w:rsidR="003A57D9" w:rsidRPr="00E61341">
        <w:rPr>
          <w:rFonts w:ascii="Times New Roman" w:hAnsi="Times New Roman"/>
          <w:sz w:val="24"/>
          <w:szCs w:val="24"/>
        </w:rPr>
        <w:t>лактики Большеболдинского округа</w:t>
      </w:r>
      <w:r w:rsidRPr="00E61341">
        <w:rPr>
          <w:rFonts w:ascii="Times New Roman" w:hAnsi="Times New Roman"/>
          <w:sz w:val="24"/>
          <w:szCs w:val="24"/>
        </w:rPr>
        <w:t>. На сегодняшний день инфраструктура системы профилактики детского и семейного неблагополучия, безнадзорности и правонарушений несовершенн</w:t>
      </w:r>
      <w:r w:rsidR="003A57D9" w:rsidRPr="00E61341">
        <w:rPr>
          <w:rFonts w:ascii="Times New Roman" w:hAnsi="Times New Roman"/>
          <w:sz w:val="24"/>
          <w:szCs w:val="24"/>
        </w:rPr>
        <w:t>олетних Большеболдинского округа</w:t>
      </w:r>
      <w:r w:rsidRPr="00E61341">
        <w:rPr>
          <w:rFonts w:ascii="Times New Roman" w:hAnsi="Times New Roman"/>
          <w:sz w:val="24"/>
          <w:szCs w:val="24"/>
        </w:rPr>
        <w:t xml:space="preserve"> включает в себя: </w:t>
      </w:r>
    </w:p>
    <w:p w14:paraId="2C4A7A0A" w14:textId="77777777" w:rsidR="007E005A" w:rsidRPr="00E61341" w:rsidRDefault="007E005A" w:rsidP="001B763E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-  учреждения социальной защиты населения;                                                                                                          - 9 общеобразовательных организаций;                                                                                                                    - 14 дошкольных образовательных организаций;                                                                                                         - ГБОУ СПО «Большеболдинский сельскохозяйственный техникум»;                                                                   - 2 организации дополнительного образования;                                                                                                             - учреждений культуры. </w:t>
      </w:r>
    </w:p>
    <w:p w14:paraId="4038972B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 Координацию усилий субъектов системы профилактики и учреждений и организаций, задействованных в работе по профилактике безнадзорности, правонарушений и преступлений несовершеннолетних, осуществляет муниципальная комиссия по делам несовершеннолетних и защите</w:t>
      </w:r>
      <w:r w:rsidR="003A57D9" w:rsidRPr="00E61341">
        <w:rPr>
          <w:rFonts w:ascii="Times New Roman" w:hAnsi="Times New Roman"/>
          <w:sz w:val="24"/>
          <w:szCs w:val="24"/>
        </w:rPr>
        <w:t xml:space="preserve"> их прав при администрации округа</w:t>
      </w:r>
      <w:r w:rsidRPr="00E61341">
        <w:rPr>
          <w:rFonts w:ascii="Times New Roman" w:hAnsi="Times New Roman"/>
          <w:sz w:val="24"/>
          <w:szCs w:val="24"/>
        </w:rPr>
        <w:t xml:space="preserve"> (далее – КДН и ЗП). </w:t>
      </w:r>
    </w:p>
    <w:p w14:paraId="560C15AD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lastRenderedPageBreak/>
        <w:t xml:space="preserve">    Эффективным методом решения проблемы детской безнадзорности и профилактики асоциального поведения стала организация трудовой занятости подростков, находящихся в социально опасном положении. Данная форма работы повышает мотивацию подростков к трудовой деятельности, сформировывает первичные профессиональные навыки, позволяет увеличить семейный бюджет, снизить количество преступлений и правонарушений в подростковой среде. </w:t>
      </w:r>
    </w:p>
    <w:p w14:paraId="28A86B83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Важной формой в комплексе профилактических мероприятий в отношении детей и подростков, находящихся в социально опасном положении является проведение комплексной межведомственной профилактической операции "Подросток". За последние несколько лет явно прослеживается положительная динамика в работе с подростками группы «риска» и их семьями. В летний период - во время проведения операции "Подросток" - ежегодно наблюдается снижение количества преступлений, совершенных подростками. </w:t>
      </w:r>
    </w:p>
    <w:p w14:paraId="60313603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 В 2010 году в целях предупреждения причинения вреда здоровью детей, их физическому, интеллектуальному, психическому, духовному и нравственному развитию, профилактики безнадзорности и правонарушений несовершеннолетних принят Закон Нижегородской области от 9 марта 2010 года N 23-З "Об ограничении пребывания детей в общественных местах на территории Нижегородской области" и установлены меры административного воздействия к родителям (законным представителям), должностным и юридическим лицам, допустившим нарушения по установленным ограничениям. </w:t>
      </w:r>
    </w:p>
    <w:p w14:paraId="5AF1FE7C" w14:textId="77777777" w:rsidR="007E005A" w:rsidRPr="00E61341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Количество преступлений, совершенных несовершеннолетними, сос</w:t>
      </w:r>
      <w:r w:rsidR="00DC662E" w:rsidRPr="00E61341">
        <w:rPr>
          <w:rFonts w:ascii="Times New Roman" w:hAnsi="Times New Roman"/>
          <w:sz w:val="24"/>
          <w:szCs w:val="24"/>
        </w:rPr>
        <w:t>тавило: в 2013 году – 10, в 2015</w:t>
      </w:r>
      <w:r w:rsidRPr="00E61341">
        <w:rPr>
          <w:rFonts w:ascii="Times New Roman" w:hAnsi="Times New Roman"/>
          <w:sz w:val="24"/>
          <w:szCs w:val="24"/>
        </w:rPr>
        <w:t xml:space="preserve"> году – </w:t>
      </w:r>
      <w:r w:rsidR="001B70B3" w:rsidRPr="00E61341">
        <w:rPr>
          <w:rFonts w:ascii="Times New Roman" w:hAnsi="Times New Roman"/>
          <w:sz w:val="24"/>
          <w:szCs w:val="24"/>
        </w:rPr>
        <w:t>1</w:t>
      </w:r>
      <w:r w:rsidRPr="00E61341">
        <w:rPr>
          <w:rFonts w:ascii="Times New Roman" w:hAnsi="Times New Roman"/>
          <w:sz w:val="24"/>
          <w:szCs w:val="24"/>
        </w:rPr>
        <w:t>.</w:t>
      </w:r>
      <w:r w:rsidRPr="00E61341">
        <w:rPr>
          <w:rFonts w:ascii="Times New Roman" w:hAnsi="Times New Roman"/>
          <w:b/>
          <w:sz w:val="24"/>
          <w:szCs w:val="24"/>
        </w:rPr>
        <w:t xml:space="preserve"> </w:t>
      </w:r>
      <w:r w:rsidRPr="00E61341">
        <w:rPr>
          <w:rFonts w:ascii="Times New Roman" w:hAnsi="Times New Roman"/>
          <w:sz w:val="24"/>
          <w:szCs w:val="24"/>
        </w:rPr>
        <w:t>Удельный вес преступлений, совершенных несовершеннолетними на тер</w:t>
      </w:r>
      <w:r w:rsidR="003A57D9" w:rsidRPr="00E61341">
        <w:rPr>
          <w:rFonts w:ascii="Times New Roman" w:hAnsi="Times New Roman"/>
          <w:sz w:val="24"/>
          <w:szCs w:val="24"/>
        </w:rPr>
        <w:t>ритории Большеболдинского округа</w:t>
      </w:r>
      <w:r w:rsidRPr="00E61341">
        <w:rPr>
          <w:rFonts w:ascii="Times New Roman" w:hAnsi="Times New Roman"/>
          <w:sz w:val="24"/>
          <w:szCs w:val="24"/>
        </w:rPr>
        <w:t xml:space="preserve"> на мо</w:t>
      </w:r>
      <w:r w:rsidR="001B70B3" w:rsidRPr="00E61341">
        <w:rPr>
          <w:rFonts w:ascii="Times New Roman" w:hAnsi="Times New Roman"/>
          <w:sz w:val="24"/>
          <w:szCs w:val="24"/>
        </w:rPr>
        <w:t>мент составления Программы – менее 3</w:t>
      </w:r>
      <w:r w:rsidRPr="00E61341">
        <w:rPr>
          <w:rFonts w:ascii="Times New Roman" w:hAnsi="Times New Roman"/>
          <w:sz w:val="24"/>
          <w:szCs w:val="24"/>
        </w:rPr>
        <w:t xml:space="preserve">%. </w:t>
      </w:r>
    </w:p>
    <w:p w14:paraId="10BCBC62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Arial" w:hAnsi="Arial" w:cs="Arial"/>
          <w:sz w:val="24"/>
          <w:szCs w:val="24"/>
        </w:rPr>
        <w:t xml:space="preserve">    </w:t>
      </w:r>
      <w:r w:rsidRPr="00E61341">
        <w:rPr>
          <w:rFonts w:ascii="Times New Roman" w:hAnsi="Times New Roman"/>
          <w:sz w:val="24"/>
          <w:szCs w:val="24"/>
        </w:rPr>
        <w:t xml:space="preserve">Финансовый кризис и негативные социальные факторы по-прежнему остаются основными причинами формирования асоциального поведения подростков. Низкий уровень и качество жизни семей, безработица родителей, невыполнение ими обязанностей по воспитанию детей, вовлечение подростков в преступную деятельность со стороны взрослых лиц, бродяжничество подростков - основные негативные процессы, которые являются основными причинами подростковой преступности в настоящее время. </w:t>
      </w:r>
    </w:p>
    <w:p w14:paraId="3393AD35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Несмотря на принимаемые органами и учреждениями системы профилактики района меры по устранению причин и условий, способствующих семейному неблагополучию и безнадзорности детей, подростковой преступности, эти пр</w:t>
      </w:r>
      <w:r w:rsidR="003A57D9" w:rsidRPr="00E61341">
        <w:rPr>
          <w:rFonts w:ascii="Times New Roman" w:hAnsi="Times New Roman"/>
          <w:sz w:val="24"/>
          <w:szCs w:val="24"/>
        </w:rPr>
        <w:t>облемы в Большеболдинском округе</w:t>
      </w:r>
      <w:r w:rsidRPr="00E61341">
        <w:rPr>
          <w:rFonts w:ascii="Times New Roman" w:hAnsi="Times New Roman"/>
          <w:sz w:val="24"/>
          <w:szCs w:val="24"/>
        </w:rPr>
        <w:t xml:space="preserve"> остаются в достаточной степени актуальными. </w:t>
      </w:r>
    </w:p>
    <w:p w14:paraId="4368872C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Предупреждение насилия и жестокого обращения в отношении детей, в том числе в семье, - это система специальных мер, направленных на социальную профилактику, устранение причин и условий, способствующих совершению насилия, пресечение насилия и привлечение к ответственности лиц, виновных в совершении насилия, а также программ экстренной и долговременной помощи, медико-социальной реабилитации жертв насилия и их семей. </w:t>
      </w:r>
    </w:p>
    <w:p w14:paraId="1C167050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Профилактическое направление всегда было и останется в ряду наиболее значимых в сфере борьбы с преступностью. Это в особой степени относится к предупреждению преступлений со стороны подростков, которые в силу своего возраста оказываются более восприимчивыми к мерам профилактики и к тому же являются предметом особой заботы общества. </w:t>
      </w:r>
    </w:p>
    <w:p w14:paraId="23DF71EC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Анализ современного опыта по профилактике правонарушений несовершеннолетних показывает постепенный переход от административно-карательных мер к всесторонней медико-психологической, психолого-педагогической и социально-правовой помощи и поддержке подростков групп социального риска, к программам социальной реабилитации и коррекции поведения детей и подростков с отклонениями в социальном развитии. </w:t>
      </w:r>
    </w:p>
    <w:p w14:paraId="4E2241CD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Основной путь устранения дефектов социализации "трудных подростков" заключен в активизации деятельности субъектов системы ранней профилактики, в создании специальных социально-педагогических условий и реализации проектов, направленных на успешное формирование социальных навыков у детей и подростков. Необходимо продолжить и совершенствовать такие  формы профилактической работы с «трудными» детьми, как организация общественно полезного труда и временной занятости, отдыха и оздоровления подростков группы социального риска, привлечение их к занятиям физической культурой и спортом, игровой и творческой деятельностью, вовлечение в культурные и спортивные мероприятия. Важная роль здесь отводится развитию волонтерского движения среди молодежи. </w:t>
      </w:r>
    </w:p>
    <w:p w14:paraId="134331DD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Особое внимание необходимо уделить внедрению профилактических программ, направленных на развитие культуры здоровья подростков, оказанию практической помощи несовершеннолетним и </w:t>
      </w:r>
      <w:r w:rsidRPr="00E61341">
        <w:rPr>
          <w:rFonts w:ascii="Times New Roman" w:hAnsi="Times New Roman"/>
          <w:sz w:val="24"/>
          <w:szCs w:val="24"/>
        </w:rPr>
        <w:lastRenderedPageBreak/>
        <w:t xml:space="preserve">их родителям по профилактике алкоголизма и наркомании, детских суицидов, а также их социальной реабилитации и ресоциализации в связи с употреблением ПАВ. </w:t>
      </w:r>
    </w:p>
    <w:p w14:paraId="13DC9D57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Необходимо организовать работу по предупреждению фактов вовлечения несовершеннолетних в совершение антиобщественных действий, потребление наркотических средств, а также преступлений в отношении детей и подростков, совершаемых родителями (законными представителями). </w:t>
      </w:r>
    </w:p>
    <w:p w14:paraId="118CD2F9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 Для повышения эффективности координации деятельности по профилактике безнадзорности и правонарушений несовершеннолетних необходимо выйти на качественно более высокий уровень межведомственного взаимодействия по выявлению и учету детей, находящихся в социально опасном положении, по разработке, реализации и мониторингу индивидуальных профилактических программ социальной реабилитации и сопровождения несовершеннолетних и их семей. </w:t>
      </w:r>
    </w:p>
    <w:p w14:paraId="62864F0E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Финансирование из средств муниципального бюджета районной целевой программы «Профилактика безнадзорности и правонарушений несовершеннолетних на территории Большеболдинского муниципальног</w:t>
      </w:r>
      <w:r w:rsidR="003A57D9" w:rsidRPr="00E61341">
        <w:rPr>
          <w:rFonts w:ascii="Times New Roman" w:hAnsi="Times New Roman"/>
          <w:sz w:val="24"/>
          <w:szCs w:val="24"/>
        </w:rPr>
        <w:t>о округа</w:t>
      </w:r>
      <w:r w:rsidRPr="00E61341">
        <w:rPr>
          <w:rFonts w:ascii="Times New Roman" w:hAnsi="Times New Roman"/>
          <w:sz w:val="24"/>
          <w:szCs w:val="24"/>
        </w:rPr>
        <w:t xml:space="preserve"> на 2011-2014 годы» составил</w:t>
      </w:r>
      <w:r w:rsidR="00DC662E" w:rsidRPr="00E61341">
        <w:rPr>
          <w:rFonts w:ascii="Times New Roman" w:hAnsi="Times New Roman"/>
          <w:sz w:val="24"/>
          <w:szCs w:val="24"/>
        </w:rPr>
        <w:t>о</w:t>
      </w:r>
      <w:r w:rsidRPr="00E61341">
        <w:rPr>
          <w:rFonts w:ascii="Times New Roman" w:hAnsi="Times New Roman"/>
          <w:sz w:val="24"/>
          <w:szCs w:val="24"/>
        </w:rPr>
        <w:t xml:space="preserve"> 170000   рублей, в т.ч. 2011 год –  50000  рублей, 2012 год – 50000 рублей, 2013 – 50000 и 2014 год - 20000 рублей. </w:t>
      </w:r>
    </w:p>
    <w:p w14:paraId="5593B98E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Реализация предыдущих районных целевых программ - первоначальный этап системной комплексной межведомственной работы по профилактике детской безнадзорности и правонарушений. </w:t>
      </w:r>
    </w:p>
    <w:p w14:paraId="1F4264E3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 В целях обеспечения преемственности в решении данных вопросов и логического продолжения ранее действовавших районных целевых программ данная Программа нацелена на повышение эффективности реализации муниципальной политики в сфере профилактики безнадзорности и правонарушений несовершеннолетних. </w:t>
      </w:r>
    </w:p>
    <w:p w14:paraId="51252C4F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  3.4.2.2. Приоритеты муниципальной политики в сфере реализации подпрограммы, цели, задачи и показатели (индикаторы) достижения целей и решения задач, описание сроков и контрольных этапов реализации подпрограммы </w:t>
      </w:r>
    </w:p>
    <w:p w14:paraId="1A21B65B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Целью Программы является: </w:t>
      </w:r>
    </w:p>
    <w:p w14:paraId="1A5D8ADE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Повышение эффективности реализации муниципальной политики в сфере профилактики безнадзорности и правонарушений несовершеннолетних, направленной на сокращение числа правонарушений, антиобщественных деяний несовершеннолетних, повышение адресности и эффективности межведомственной профилактической работы с несовершеннолетними. </w:t>
      </w:r>
    </w:p>
    <w:p w14:paraId="11A516E8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Программой предусматривается решение следующих задач: </w:t>
      </w:r>
    </w:p>
    <w:p w14:paraId="056C74DD" w14:textId="77777777" w:rsidR="007E005A" w:rsidRPr="00E61341" w:rsidRDefault="007E005A" w:rsidP="001B763E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- развитие системы ранней  профилактики  безнадзорности;                                                                                      - асоциального     и      противоправного      поведения несовершеннолетних;                                                            - осуществление мер по профилактике наркомании, токсикомании, алкоголизма, суицидов среди несовершеннолетних;                                                                                                                                              - повышение эффективности работы по профилактике насилия и жестокого обращения в отношении несовершеннолетних;                                                                                                                                                    - предупреждение детского травматизма;                                                                                                                     - предупреждение фактов вовлечения несовершеннолетних в совершение антиобщественных действий, потребление наркотических средств, а также преступлений в отношении детей и подростков, совершаемых родителями (законными представителями);                                                                                        - создание условий для организации трудовой занятости, организованного отдыха и оздоровления несовершеннолетних, находящихся в социально опасном положении;                                                             - повышение качества работы и эффективности взаимодействия субъектов системы    профилактики безнадзорности и правонарушений несовершеннолетних. </w:t>
      </w:r>
    </w:p>
    <w:p w14:paraId="2CCBE6B4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  Реализация Подпрогр</w:t>
      </w:r>
      <w:r w:rsidR="00DC662E" w:rsidRPr="00E61341">
        <w:rPr>
          <w:rFonts w:ascii="Times New Roman" w:hAnsi="Times New Roman"/>
          <w:sz w:val="24"/>
          <w:szCs w:val="24"/>
        </w:rPr>
        <w:t>аммы будет осуществляться в 20</w:t>
      </w:r>
      <w:r w:rsidR="0010160A" w:rsidRPr="00E61341">
        <w:rPr>
          <w:rFonts w:ascii="Times New Roman" w:hAnsi="Times New Roman"/>
          <w:sz w:val="24"/>
          <w:szCs w:val="24"/>
        </w:rPr>
        <w:t>17 - 2027</w:t>
      </w:r>
      <w:r w:rsidR="001B763E" w:rsidRPr="00E61341">
        <w:rPr>
          <w:rFonts w:ascii="Times New Roman" w:hAnsi="Times New Roman"/>
          <w:sz w:val="24"/>
          <w:szCs w:val="24"/>
        </w:rPr>
        <w:t xml:space="preserve"> годах</w:t>
      </w:r>
      <w:r w:rsidRPr="00E61341">
        <w:rPr>
          <w:rFonts w:ascii="Times New Roman" w:hAnsi="Times New Roman"/>
          <w:sz w:val="24"/>
          <w:szCs w:val="24"/>
        </w:rPr>
        <w:t xml:space="preserve"> в один этап. Перечень основных мероприятий представлен в таблице 1 Программы. </w:t>
      </w:r>
    </w:p>
    <w:p w14:paraId="255E4582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Индикаторы достижения цели и непосредственные результаты реализации Подпрограммы представлены в таблице 2 Программы. </w:t>
      </w:r>
    </w:p>
    <w:p w14:paraId="2C9D55F5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  3.4.2.3. Характеристика мер муниципального регулирования </w:t>
      </w:r>
    </w:p>
    <w:p w14:paraId="2AF767A7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  Меры правового регулирования представлены в таблице 3 Программы. </w:t>
      </w:r>
    </w:p>
    <w:p w14:paraId="70504EBA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3.4.2.4. Обоснование объема финансовых ресурсов, необходимых для реализации подпрограммы </w:t>
      </w:r>
    </w:p>
    <w:p w14:paraId="53E92656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  Информация по ресурсному обеспечению Подпро</w:t>
      </w:r>
      <w:r w:rsidR="003A57D9" w:rsidRPr="00E61341">
        <w:rPr>
          <w:rFonts w:ascii="Times New Roman" w:hAnsi="Times New Roman"/>
          <w:sz w:val="24"/>
          <w:szCs w:val="24"/>
        </w:rPr>
        <w:t>граммы за счет средств местного</w:t>
      </w:r>
      <w:r w:rsidRPr="00E61341">
        <w:rPr>
          <w:rFonts w:ascii="Times New Roman" w:hAnsi="Times New Roman"/>
          <w:sz w:val="24"/>
          <w:szCs w:val="24"/>
        </w:rPr>
        <w:t xml:space="preserve"> бюджета отражена в таблице 4 Программы. </w:t>
      </w:r>
    </w:p>
    <w:p w14:paraId="32709952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Прогнозная оценка расходов на реализаци</w:t>
      </w:r>
      <w:r w:rsidR="003A57D9" w:rsidRPr="00E61341">
        <w:rPr>
          <w:rFonts w:ascii="Times New Roman" w:hAnsi="Times New Roman"/>
          <w:sz w:val="24"/>
          <w:szCs w:val="24"/>
        </w:rPr>
        <w:t>ю Подпрограммы за счет местного</w:t>
      </w:r>
      <w:r w:rsidRPr="00E61341">
        <w:rPr>
          <w:rFonts w:ascii="Times New Roman" w:hAnsi="Times New Roman"/>
          <w:sz w:val="24"/>
          <w:szCs w:val="24"/>
        </w:rPr>
        <w:t xml:space="preserve"> бюджета отражена в таблице 5 Программы. </w:t>
      </w:r>
    </w:p>
    <w:p w14:paraId="24B69DBB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lastRenderedPageBreak/>
        <w:t xml:space="preserve">  3.4.2.5. Анализ рисков реализации подпрограммы и описание мер управления рисками реализации подпрограммы </w:t>
      </w:r>
    </w:p>
    <w:p w14:paraId="0CCDD897" w14:textId="77777777" w:rsidR="007E005A" w:rsidRPr="00E61341" w:rsidRDefault="007E005A" w:rsidP="001B763E">
      <w:pPr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  В процессе реализации Подпрограммы могут проявиться внешние факторы, негативно влияющие на ее реализацию: </w:t>
      </w:r>
    </w:p>
    <w:p w14:paraId="4FFAE189" w14:textId="77777777" w:rsidR="007E005A" w:rsidRPr="00E61341" w:rsidRDefault="007E005A" w:rsidP="001B763E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                                </w:t>
      </w:r>
      <w:r w:rsidR="00DC662E" w:rsidRPr="00E613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E61341">
        <w:rPr>
          <w:rFonts w:ascii="Times New Roman" w:hAnsi="Times New Roman"/>
          <w:sz w:val="24"/>
          <w:szCs w:val="24"/>
        </w:rPr>
        <w:t xml:space="preserve">   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 </w:t>
      </w:r>
    </w:p>
    <w:p w14:paraId="66AB25F3" w14:textId="77777777" w:rsidR="007E005A" w:rsidRPr="00E61341" w:rsidRDefault="007E005A" w:rsidP="001B763E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С целью минимизации влияния внешних факторов на реализацию Подпрограммы запланированы следующие мероприятия: </w:t>
      </w:r>
    </w:p>
    <w:p w14:paraId="4EDBCBAB" w14:textId="77777777" w:rsidR="007E005A" w:rsidRPr="00E61341" w:rsidRDefault="007E005A" w:rsidP="001B763E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- ежегодная корректировка результатов исполнения Подпрограммы и объемов финансирования;                      - информационное и организационно-методическое сопровождение мероприятий Подпрограммы, освещение в средствах массовой информации процессов и результатов реализации Подпрограммы. </w:t>
      </w:r>
    </w:p>
    <w:p w14:paraId="61214AA4" w14:textId="77777777" w:rsidR="007E005A" w:rsidRPr="00E61341" w:rsidRDefault="007E005A" w:rsidP="001B763E">
      <w:pPr>
        <w:pStyle w:val="aa"/>
        <w:ind w:firstLine="300"/>
        <w:jc w:val="both"/>
        <w:rPr>
          <w:rFonts w:ascii="Arial" w:hAnsi="Arial" w:cs="Arial"/>
          <w:color w:val="auto"/>
        </w:rPr>
      </w:pPr>
    </w:p>
    <w:p w14:paraId="55396884" w14:textId="77777777" w:rsidR="007E005A" w:rsidRPr="00E61341" w:rsidRDefault="007E005A" w:rsidP="007E005A">
      <w:pPr>
        <w:pStyle w:val="aa"/>
        <w:jc w:val="center"/>
        <w:rPr>
          <w:b/>
          <w:bCs/>
          <w:color w:val="auto"/>
        </w:rPr>
      </w:pPr>
      <w:r w:rsidRPr="00E61341">
        <w:rPr>
          <w:b/>
          <w:bCs/>
          <w:color w:val="auto"/>
        </w:rPr>
        <w:t xml:space="preserve">3.5. ПОДПРОГРАММА 5 </w:t>
      </w:r>
    </w:p>
    <w:p w14:paraId="166B8239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"РЕСУРСНОЕ ОБЕСПЕЧЕНИЕ СФЕРЫ ОБРАЗОВАНИЯ</w:t>
      </w:r>
      <w:r w:rsidRPr="00E61341">
        <w:rPr>
          <w:color w:val="auto"/>
        </w:rPr>
        <w:t xml:space="preserve"> </w:t>
      </w:r>
    </w:p>
    <w:p w14:paraId="356F7842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В БОЛЬШ</w:t>
      </w:r>
      <w:r w:rsidR="00CA4A2F" w:rsidRPr="00E61341">
        <w:rPr>
          <w:b/>
          <w:bCs/>
          <w:color w:val="auto"/>
        </w:rPr>
        <w:t>ЕБОЛДИНСКОМ МУНИЦИПАЛЬНОМ ОКРУГЕ</w:t>
      </w:r>
      <w:r w:rsidRPr="00E61341">
        <w:rPr>
          <w:b/>
          <w:bCs/>
          <w:color w:val="auto"/>
        </w:rPr>
        <w:t>"</w:t>
      </w:r>
    </w:p>
    <w:p w14:paraId="1065549F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>(далее - Подпрограмма)</w:t>
      </w:r>
    </w:p>
    <w:p w14:paraId="1A6C06AB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>3.5.1. ПАСПОРТ ПОДПРОГРАММЫ</w:t>
      </w:r>
    </w:p>
    <w:tbl>
      <w:tblPr>
        <w:tblW w:w="10403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160"/>
        <w:gridCol w:w="8243"/>
      </w:tblGrid>
      <w:tr w:rsidR="007E005A" w:rsidRPr="00E61341" w14:paraId="1928FF6D" w14:textId="77777777" w:rsidTr="00260BD7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89CB9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1. Муниципальный заказчик - координатор Подпрограммы </w:t>
            </w:r>
          </w:p>
        </w:tc>
        <w:tc>
          <w:tcPr>
            <w:tcW w:w="8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12D71" w14:textId="77777777" w:rsidR="007E005A" w:rsidRPr="00E61341" w:rsidRDefault="007E005A">
            <w:pPr>
              <w:pStyle w:val="aa"/>
              <w:ind w:firstLine="300"/>
              <w:rPr>
                <w:color w:val="auto"/>
              </w:rPr>
            </w:pPr>
            <w:r w:rsidRPr="00E61341">
              <w:rPr>
                <w:color w:val="auto"/>
              </w:rPr>
              <w:t>Управление образования Администрации Большеб</w:t>
            </w:r>
            <w:r w:rsidR="003A57D9" w:rsidRPr="00E61341">
              <w:rPr>
                <w:color w:val="auto"/>
              </w:rPr>
              <w:t>олдинского муниципального округа</w:t>
            </w:r>
            <w:r w:rsidRPr="00E61341">
              <w:rPr>
                <w:color w:val="auto"/>
              </w:rPr>
              <w:t xml:space="preserve"> Нижегородской области </w:t>
            </w:r>
          </w:p>
        </w:tc>
      </w:tr>
      <w:tr w:rsidR="007E005A" w:rsidRPr="00E61341" w14:paraId="5D08B819" w14:textId="77777777" w:rsidTr="00260BD7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BB4FD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2. Соисполнители Подпрограммы </w:t>
            </w:r>
          </w:p>
        </w:tc>
        <w:tc>
          <w:tcPr>
            <w:tcW w:w="8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B3730" w14:textId="77777777" w:rsidR="007E005A" w:rsidRPr="00E61341" w:rsidRDefault="007E005A">
            <w:pPr>
              <w:pStyle w:val="aa"/>
              <w:ind w:firstLine="300"/>
              <w:rPr>
                <w:color w:val="auto"/>
              </w:rPr>
            </w:pPr>
            <w:r w:rsidRPr="00E61341">
              <w:rPr>
                <w:color w:val="auto"/>
              </w:rPr>
              <w:t>Структурные подразделения Администрации Большеб</w:t>
            </w:r>
            <w:r w:rsidR="003A57D9" w:rsidRPr="00E61341">
              <w:rPr>
                <w:color w:val="auto"/>
              </w:rPr>
              <w:t>олдинского муниципального округа</w:t>
            </w:r>
            <w:r w:rsidRPr="00E61341">
              <w:rPr>
                <w:color w:val="auto"/>
              </w:rPr>
              <w:t>;</w:t>
            </w:r>
          </w:p>
          <w:p w14:paraId="2840E7C8" w14:textId="77777777" w:rsidR="007E005A" w:rsidRPr="00E61341" w:rsidRDefault="007E005A">
            <w:pPr>
              <w:pStyle w:val="aa"/>
              <w:ind w:firstLine="300"/>
              <w:rPr>
                <w:color w:val="auto"/>
              </w:rPr>
            </w:pPr>
            <w:r w:rsidRPr="00E61341">
              <w:rPr>
                <w:color w:val="auto"/>
              </w:rPr>
              <w:t xml:space="preserve">Муниципальные образовательные организации </w:t>
            </w:r>
          </w:p>
        </w:tc>
      </w:tr>
      <w:tr w:rsidR="007E005A" w:rsidRPr="00E61341" w14:paraId="319A987C" w14:textId="77777777" w:rsidTr="00260BD7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B8C1F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3. Цель Подпрограммы </w:t>
            </w:r>
          </w:p>
        </w:tc>
        <w:tc>
          <w:tcPr>
            <w:tcW w:w="8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B5076" w14:textId="77777777" w:rsidR="007E005A" w:rsidRPr="00E61341" w:rsidRDefault="007E005A">
            <w:pPr>
              <w:pStyle w:val="aa"/>
              <w:ind w:firstLine="300"/>
              <w:rPr>
                <w:color w:val="auto"/>
              </w:rPr>
            </w:pPr>
            <w:r w:rsidRPr="00E61341">
              <w:rPr>
                <w:color w:val="auto"/>
              </w:rPr>
              <w:t xml:space="preserve">Развитие инфраструктуры и организационно-экономических механизмов, обеспечивающих доступность качественного образования </w:t>
            </w:r>
          </w:p>
        </w:tc>
      </w:tr>
      <w:tr w:rsidR="007E005A" w:rsidRPr="00E61341" w14:paraId="387377DA" w14:textId="77777777" w:rsidTr="00260BD7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889D1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4. Задачи Подпрограммы </w:t>
            </w:r>
          </w:p>
        </w:tc>
        <w:tc>
          <w:tcPr>
            <w:tcW w:w="8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BD651" w14:textId="77777777" w:rsidR="007E005A" w:rsidRPr="00E61341" w:rsidRDefault="007E005A">
            <w:pPr>
              <w:pStyle w:val="aa"/>
              <w:ind w:firstLine="300"/>
              <w:rPr>
                <w:color w:val="auto"/>
              </w:rPr>
            </w:pPr>
            <w:r w:rsidRPr="00E61341">
              <w:rPr>
                <w:color w:val="auto"/>
              </w:rPr>
              <w:t>1. Совершенствование системы работы с педагогическими кадрами.</w:t>
            </w:r>
          </w:p>
          <w:p w14:paraId="64C9AE86" w14:textId="77777777" w:rsidR="007E005A" w:rsidRPr="00E61341" w:rsidRDefault="007E005A">
            <w:pPr>
              <w:pStyle w:val="aa"/>
              <w:ind w:firstLine="300"/>
              <w:rPr>
                <w:color w:val="auto"/>
              </w:rPr>
            </w:pPr>
            <w:r w:rsidRPr="00E61341">
              <w:rPr>
                <w:color w:val="auto"/>
              </w:rPr>
              <w:t>2. Ресурсное обеспечение сферы образования.</w:t>
            </w:r>
          </w:p>
          <w:p w14:paraId="2839475D" w14:textId="77777777" w:rsidR="007E005A" w:rsidRPr="00E61341" w:rsidRDefault="007E005A">
            <w:pPr>
              <w:pStyle w:val="aa"/>
              <w:ind w:firstLine="300"/>
              <w:rPr>
                <w:color w:val="auto"/>
              </w:rPr>
            </w:pPr>
            <w:r w:rsidRPr="00E61341">
              <w:rPr>
                <w:color w:val="auto"/>
              </w:rPr>
              <w:t>3. Укрепление материально-технической базы организаций.</w:t>
            </w:r>
          </w:p>
        </w:tc>
      </w:tr>
      <w:tr w:rsidR="007E005A" w:rsidRPr="00E61341" w14:paraId="2A39F7A1" w14:textId="77777777" w:rsidTr="00260BD7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9C175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5. Этапы и сроки реализации Подпрограммы </w:t>
            </w:r>
          </w:p>
        </w:tc>
        <w:tc>
          <w:tcPr>
            <w:tcW w:w="8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F887D" w14:textId="6969ECF1" w:rsidR="007E005A" w:rsidRPr="00E61341" w:rsidRDefault="00913C12">
            <w:pPr>
              <w:pStyle w:val="aa"/>
              <w:ind w:firstLine="300"/>
              <w:rPr>
                <w:color w:val="auto"/>
              </w:rPr>
            </w:pPr>
            <w:r w:rsidRPr="00E61341">
              <w:rPr>
                <w:color w:val="auto"/>
              </w:rPr>
              <w:t>2017</w:t>
            </w:r>
            <w:r w:rsidR="00FF63BD" w:rsidRPr="00E61341">
              <w:rPr>
                <w:color w:val="auto"/>
              </w:rPr>
              <w:t>-202</w:t>
            </w:r>
            <w:r w:rsidR="000C606C" w:rsidRPr="00E61341">
              <w:rPr>
                <w:color w:val="auto"/>
              </w:rPr>
              <w:t>8</w:t>
            </w:r>
            <w:r w:rsidR="007E005A" w:rsidRPr="00E61341">
              <w:rPr>
                <w:color w:val="auto"/>
              </w:rPr>
              <w:t xml:space="preserve"> годы.</w:t>
            </w:r>
          </w:p>
          <w:p w14:paraId="49F3D4DD" w14:textId="77777777" w:rsidR="007E005A" w:rsidRPr="00E61341" w:rsidRDefault="007E005A">
            <w:pPr>
              <w:pStyle w:val="aa"/>
              <w:ind w:firstLine="300"/>
              <w:rPr>
                <w:color w:val="auto"/>
              </w:rPr>
            </w:pPr>
            <w:r w:rsidRPr="00E61341">
              <w:rPr>
                <w:color w:val="auto"/>
              </w:rPr>
              <w:t xml:space="preserve">Подпрограмма реализуется в один этап </w:t>
            </w:r>
          </w:p>
        </w:tc>
      </w:tr>
      <w:tr w:rsidR="007E005A" w:rsidRPr="00E61341" w14:paraId="19DD167D" w14:textId="77777777" w:rsidTr="00260BD7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DB10F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6. Объемы бюджетных ассигнований Подпро</w:t>
            </w:r>
            <w:r w:rsidR="003A57D9" w:rsidRPr="00E61341">
              <w:rPr>
                <w:color w:val="auto"/>
              </w:rPr>
              <w:t>граммы за счет средств местного</w:t>
            </w:r>
            <w:r w:rsidRPr="00E61341">
              <w:rPr>
                <w:color w:val="auto"/>
              </w:rPr>
              <w:t xml:space="preserve"> бюджета </w:t>
            </w:r>
          </w:p>
        </w:tc>
        <w:tc>
          <w:tcPr>
            <w:tcW w:w="8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E508F" w14:textId="77777777" w:rsidR="007E005A" w:rsidRPr="00E61341" w:rsidRDefault="007E005A">
            <w:pPr>
              <w:pStyle w:val="aa"/>
              <w:ind w:firstLine="300"/>
              <w:rPr>
                <w:color w:val="auto"/>
              </w:rPr>
            </w:pPr>
            <w:r w:rsidRPr="00E61341">
              <w:rPr>
                <w:color w:val="auto"/>
              </w:rPr>
              <w:t>Общий объем финансирования подпро</w:t>
            </w:r>
            <w:r w:rsidR="003A57D9" w:rsidRPr="00E61341">
              <w:rPr>
                <w:color w:val="auto"/>
              </w:rPr>
              <w:t>граммы за счет средств местного</w:t>
            </w:r>
            <w:r w:rsidRPr="00E61341">
              <w:rPr>
                <w:color w:val="auto"/>
              </w:rPr>
              <w:t xml:space="preserve"> бюджета в ценах соответствующих лет по годам в тыс.руб. составляет</w:t>
            </w:r>
          </w:p>
          <w:p w14:paraId="7EC55C0E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2020 г. – 66342,4</w:t>
            </w:r>
          </w:p>
          <w:p w14:paraId="74698AAE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2021 г. – 4478,8</w:t>
            </w:r>
          </w:p>
          <w:p w14:paraId="0FFA3052" w14:textId="77777777" w:rsidR="00C644B6" w:rsidRPr="00E61341" w:rsidRDefault="005F472B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2022 г. – 13719,6</w:t>
            </w:r>
          </w:p>
          <w:p w14:paraId="0C1C7E0D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2023 г. – </w:t>
            </w:r>
            <w:r w:rsidR="00A27230" w:rsidRPr="00E61341">
              <w:rPr>
                <w:color w:val="auto"/>
              </w:rPr>
              <w:t>12561,5</w:t>
            </w:r>
          </w:p>
          <w:p w14:paraId="3C1C7E68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2024г.  -  </w:t>
            </w:r>
            <w:r w:rsidR="000366AF" w:rsidRPr="00E61341">
              <w:rPr>
                <w:color w:val="auto"/>
              </w:rPr>
              <w:t>249</w:t>
            </w:r>
            <w:r w:rsidR="00A34BBB" w:rsidRPr="00E61341">
              <w:rPr>
                <w:color w:val="auto"/>
              </w:rPr>
              <w:t>87</w:t>
            </w:r>
            <w:r w:rsidR="000366AF" w:rsidRPr="00E61341">
              <w:rPr>
                <w:color w:val="auto"/>
              </w:rPr>
              <w:t>,</w:t>
            </w:r>
            <w:r w:rsidR="00A34BBB" w:rsidRPr="00E61341">
              <w:rPr>
                <w:color w:val="auto"/>
              </w:rPr>
              <w:t>1</w:t>
            </w:r>
          </w:p>
          <w:p w14:paraId="2C2A32C6" w14:textId="28375F17" w:rsidR="00FF63BD" w:rsidRPr="00E61341" w:rsidRDefault="00FF63BD" w:rsidP="00FF63BD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2025г.  -  </w:t>
            </w:r>
            <w:r w:rsidR="000C606C" w:rsidRPr="00E61341">
              <w:rPr>
                <w:color w:val="auto"/>
              </w:rPr>
              <w:t>3387,3</w:t>
            </w:r>
          </w:p>
          <w:p w14:paraId="69EAAB59" w14:textId="3192BE58" w:rsidR="004A4ED5" w:rsidRPr="00E61341" w:rsidRDefault="004A4ED5" w:rsidP="00FF63BD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2026 г.- </w:t>
            </w:r>
            <w:r w:rsidR="004D58FB" w:rsidRPr="00E61341">
              <w:rPr>
                <w:color w:val="auto"/>
              </w:rPr>
              <w:t>6050,0</w:t>
            </w:r>
          </w:p>
          <w:p w14:paraId="6ABC51DE" w14:textId="4871C262" w:rsidR="005C7FEE" w:rsidRPr="00E61341" w:rsidRDefault="005C7FEE" w:rsidP="005C7FEE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2027 г.- </w:t>
            </w:r>
            <w:r w:rsidR="004D58FB" w:rsidRPr="00E61341">
              <w:rPr>
                <w:color w:val="auto"/>
              </w:rPr>
              <w:t>12424,7</w:t>
            </w:r>
          </w:p>
          <w:p w14:paraId="52060F2A" w14:textId="551BD441" w:rsidR="000C606C" w:rsidRPr="00E61341" w:rsidRDefault="000C606C" w:rsidP="005C7FEE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2028 г.- </w:t>
            </w:r>
            <w:r w:rsidR="004D58FB" w:rsidRPr="00E61341">
              <w:rPr>
                <w:color w:val="auto"/>
              </w:rPr>
              <w:t>12736,9</w:t>
            </w:r>
          </w:p>
          <w:p w14:paraId="559D9800" w14:textId="2EA0C213" w:rsidR="007E005A" w:rsidRPr="00E61341" w:rsidRDefault="00FF63BD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Итого  = </w:t>
            </w:r>
            <w:r w:rsidR="004D58FB" w:rsidRPr="00E61341">
              <w:rPr>
                <w:color w:val="auto"/>
              </w:rPr>
              <w:t>156688,3</w:t>
            </w:r>
          </w:p>
        </w:tc>
      </w:tr>
      <w:tr w:rsidR="007E005A" w:rsidRPr="00E61341" w14:paraId="1D981D93" w14:textId="77777777" w:rsidTr="00260BD7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46EC2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8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9EEE8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Индикаторы достижения цели:</w:t>
            </w:r>
          </w:p>
          <w:p w14:paraId="221EF95F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- удельный вес численности руководителей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</w:t>
            </w:r>
            <w:r w:rsidRPr="00E61341">
              <w:rPr>
                <w:color w:val="auto"/>
              </w:rPr>
              <w:lastRenderedPageBreak/>
              <w:t>дополните</w:t>
            </w:r>
            <w:r w:rsidR="00DC662E" w:rsidRPr="00E61341">
              <w:rPr>
                <w:color w:val="auto"/>
              </w:rPr>
              <w:t>льного образования составит</w:t>
            </w:r>
            <w:r w:rsidRPr="00E61341">
              <w:rPr>
                <w:color w:val="auto"/>
              </w:rPr>
              <w:t xml:space="preserve"> 98%;</w:t>
            </w:r>
          </w:p>
          <w:p w14:paraId="1951891B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удельный вес числе</w:t>
            </w:r>
            <w:r w:rsidR="0012192E" w:rsidRPr="00E61341">
              <w:rPr>
                <w:color w:val="auto"/>
              </w:rPr>
              <w:t>нности учителей в возрасте до 35</w:t>
            </w:r>
            <w:r w:rsidRPr="00E61341">
              <w:rPr>
                <w:color w:val="auto"/>
              </w:rPr>
              <w:t xml:space="preserve"> лет в общей численности </w:t>
            </w:r>
            <w:r w:rsidR="0012192E" w:rsidRPr="00E61341">
              <w:rPr>
                <w:color w:val="auto"/>
              </w:rPr>
              <w:t>учителей ОБОО увеличится до 25</w:t>
            </w:r>
            <w:r w:rsidRPr="00E61341">
              <w:rPr>
                <w:color w:val="auto"/>
              </w:rPr>
              <w:t>%;</w:t>
            </w:r>
          </w:p>
          <w:p w14:paraId="6805913F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удельный вес численности педагогов дополнительного образования в возрасте до 30 лет в муниципальных ДОД в об</w:t>
            </w:r>
            <w:r w:rsidR="00DC662E" w:rsidRPr="00E61341">
              <w:rPr>
                <w:color w:val="auto"/>
              </w:rPr>
              <w:t>щей численности увеличится до 37</w:t>
            </w:r>
            <w:r w:rsidRPr="00E61341">
              <w:rPr>
                <w:color w:val="auto"/>
              </w:rPr>
              <w:t>%;</w:t>
            </w:r>
          </w:p>
          <w:p w14:paraId="38A1FFD2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доля педагогических работников с высшей квалификационной категорией в общей численности аттестованных педагог</w:t>
            </w:r>
            <w:r w:rsidR="00DC662E" w:rsidRPr="00E61341">
              <w:rPr>
                <w:color w:val="auto"/>
              </w:rPr>
              <w:t>ических работников составит</w:t>
            </w:r>
            <w:r w:rsidR="0012192E" w:rsidRPr="00E61341">
              <w:rPr>
                <w:color w:val="auto"/>
              </w:rPr>
              <w:t xml:space="preserve"> 30</w:t>
            </w:r>
            <w:r w:rsidRPr="00E61341">
              <w:rPr>
                <w:color w:val="auto"/>
              </w:rPr>
              <w:t>%;</w:t>
            </w:r>
          </w:p>
          <w:p w14:paraId="39DFDE47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доля аттестованных руководящих и педагогических работников в общей численности руководящих и педагогических работников, подлежащих аттестации увеличится до 100%;</w:t>
            </w:r>
          </w:p>
          <w:p w14:paraId="5C5F0C1A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отношение среднемесячной заработной платы педагогических работников муниципальных ДОО к среднемесячной заработной плате в общем образовании Нижегородской области сохранится на уровне 100%;</w:t>
            </w:r>
          </w:p>
          <w:p w14:paraId="45603822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отношение средней заработной платы педагогических работников ОБОО к средней заработной плате в Нижегородской области сохранится на уровне 100%;</w:t>
            </w:r>
          </w:p>
          <w:p w14:paraId="17563F67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отношение среднемесячной заработной платы педагогов муниципальных организаций ДОД к среднемесячной заработной плате в Нижегородской области, достигнет 100%;</w:t>
            </w:r>
          </w:p>
          <w:p w14:paraId="62CB1E18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Показатели непосредственных результатов:</w:t>
            </w:r>
          </w:p>
          <w:p w14:paraId="254E6A18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среднемесячная заработная плата одного работающего по отрасли "Образование" в 2020 году составит 39,622 тыс. руб.;</w:t>
            </w:r>
          </w:p>
          <w:p w14:paraId="4C48D95C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численность учителей в возрасте до 30 лет вклю</w:t>
            </w:r>
            <w:r w:rsidR="006462F0" w:rsidRPr="00E61341">
              <w:rPr>
                <w:color w:val="auto"/>
              </w:rPr>
              <w:t>чительно в ОБОО увеличится до 23</w:t>
            </w:r>
            <w:r w:rsidRPr="00E61341">
              <w:rPr>
                <w:color w:val="auto"/>
              </w:rPr>
              <w:t xml:space="preserve"> человек;</w:t>
            </w:r>
          </w:p>
          <w:p w14:paraId="21C77292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численность педагогов дополнительного образования в возрасте до 30 лет соста</w:t>
            </w:r>
            <w:r w:rsidR="006462F0" w:rsidRPr="00E61341">
              <w:rPr>
                <w:color w:val="auto"/>
              </w:rPr>
              <w:t>вит 7</w:t>
            </w:r>
            <w:r w:rsidRPr="00E61341">
              <w:rPr>
                <w:color w:val="auto"/>
              </w:rPr>
              <w:t xml:space="preserve"> человек;</w:t>
            </w:r>
          </w:p>
          <w:p w14:paraId="7B82FDD6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численность руководящих и педагогических работников муниципальных ДОО, ОБОО и организаций дополнительного образования, прошедших в течение последних трех лет повышение квалификации или профессиона</w:t>
            </w:r>
            <w:r w:rsidR="006462F0" w:rsidRPr="00E61341">
              <w:rPr>
                <w:color w:val="auto"/>
              </w:rPr>
              <w:t>льную переподготовку составит 20</w:t>
            </w:r>
            <w:r w:rsidRPr="00E61341">
              <w:rPr>
                <w:color w:val="auto"/>
              </w:rPr>
              <w:t>5 человек;</w:t>
            </w:r>
          </w:p>
          <w:p w14:paraId="6B5100C9" w14:textId="77777777" w:rsidR="00FB31CC" w:rsidRPr="00E61341" w:rsidRDefault="007E005A" w:rsidP="00FB31CC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- приобретение для учащихся муниципальных ОО бланков документов о</w:t>
            </w:r>
            <w:r w:rsidR="006462F0" w:rsidRPr="00E61341">
              <w:rPr>
                <w:color w:val="auto"/>
              </w:rPr>
              <w:t>б уровне образования составит 17</w:t>
            </w:r>
            <w:r w:rsidR="00A815F2" w:rsidRPr="00E61341">
              <w:rPr>
                <w:color w:val="auto"/>
              </w:rPr>
              <w:t>0 комплектов ежегодно.</w:t>
            </w:r>
          </w:p>
        </w:tc>
      </w:tr>
    </w:tbl>
    <w:p w14:paraId="6FB3624C" w14:textId="77777777" w:rsidR="007E005A" w:rsidRPr="00E61341" w:rsidRDefault="007E005A" w:rsidP="007E005A">
      <w:pPr>
        <w:pStyle w:val="aa"/>
        <w:jc w:val="center"/>
        <w:rPr>
          <w:rFonts w:ascii="Arial" w:hAnsi="Arial" w:cs="Arial"/>
          <w:color w:val="auto"/>
        </w:rPr>
      </w:pPr>
    </w:p>
    <w:p w14:paraId="4FCEEBE7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 xml:space="preserve">3.5.2. ТЕКСТ ПОДПРОГРАММЫ </w:t>
      </w:r>
    </w:p>
    <w:p w14:paraId="503CE524" w14:textId="77777777" w:rsidR="007E005A" w:rsidRPr="00E61341" w:rsidRDefault="007E005A" w:rsidP="007E005A">
      <w:pPr>
        <w:pStyle w:val="aa"/>
        <w:jc w:val="center"/>
        <w:rPr>
          <w:b/>
          <w:bCs/>
          <w:color w:val="auto"/>
        </w:rPr>
      </w:pPr>
      <w:r w:rsidRPr="00E61341">
        <w:rPr>
          <w:b/>
          <w:bCs/>
          <w:color w:val="auto"/>
        </w:rPr>
        <w:t>3.5.2.1. Характеристика текущего состояния</w:t>
      </w:r>
    </w:p>
    <w:p w14:paraId="4B2F8951" w14:textId="77777777" w:rsidR="007E005A" w:rsidRPr="00E61341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  <w:r w:rsidRPr="00E61341">
        <w:rPr>
          <w:rFonts w:ascii="Times New Roman" w:hAnsi="Times New Roman"/>
          <w:noProof/>
          <w:sz w:val="24"/>
          <w:szCs w:val="24"/>
        </w:rPr>
        <w:t xml:space="preserve">К </w:t>
      </w:r>
      <w:r w:rsidR="006462F0" w:rsidRPr="00E61341">
        <w:rPr>
          <w:rFonts w:ascii="Times New Roman" w:hAnsi="Times New Roman"/>
          <w:noProof/>
          <w:sz w:val="24"/>
          <w:szCs w:val="24"/>
        </w:rPr>
        <w:t>началу нового 2016 - 2017</w:t>
      </w:r>
      <w:r w:rsidRPr="00E61341">
        <w:rPr>
          <w:rFonts w:ascii="Times New Roman" w:hAnsi="Times New Roman"/>
          <w:noProof/>
          <w:sz w:val="24"/>
          <w:szCs w:val="24"/>
        </w:rPr>
        <w:t xml:space="preserve"> учебного года в Больш</w:t>
      </w:r>
      <w:r w:rsidR="003A57D9" w:rsidRPr="00E61341">
        <w:rPr>
          <w:rFonts w:ascii="Times New Roman" w:hAnsi="Times New Roman"/>
          <w:noProof/>
          <w:sz w:val="24"/>
          <w:szCs w:val="24"/>
        </w:rPr>
        <w:t>еболдинском муниципальном округе</w:t>
      </w:r>
      <w:r w:rsidRPr="00E61341">
        <w:rPr>
          <w:rFonts w:ascii="Times New Roman" w:hAnsi="Times New Roman"/>
          <w:noProof/>
          <w:sz w:val="24"/>
          <w:szCs w:val="24"/>
        </w:rPr>
        <w:t xml:space="preserve"> функционирует 9 (из них 3 в статусе филиалов)  ОБОО, 14 ДОО и 2 организации дополнительного образования. </w:t>
      </w:r>
    </w:p>
    <w:p w14:paraId="79B3D033" w14:textId="77777777" w:rsidR="007E005A" w:rsidRPr="00E61341" w:rsidRDefault="007E005A" w:rsidP="001B763E">
      <w:pPr>
        <w:spacing w:after="0" w:line="240" w:lineRule="auto"/>
        <w:ind w:right="12"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Все ОО района имеют лицензии на право ведения образовательной деятельности, ОО, подлежащие аккредитации, -  аккредитованы.</w:t>
      </w:r>
    </w:p>
    <w:p w14:paraId="02472453" w14:textId="77777777" w:rsidR="007E005A" w:rsidRPr="00E61341" w:rsidRDefault="007E005A" w:rsidP="001B763E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61341">
        <w:rPr>
          <w:rFonts w:ascii="Times New Roman" w:hAnsi="Times New Roman" w:cs="Times New Roman"/>
          <w:sz w:val="24"/>
          <w:szCs w:val="24"/>
        </w:rPr>
        <w:t>Одной из основных задач Администрации Большеб</w:t>
      </w:r>
      <w:r w:rsidR="003A57D9" w:rsidRPr="00E61341">
        <w:rPr>
          <w:rFonts w:ascii="Times New Roman" w:hAnsi="Times New Roman" w:cs="Times New Roman"/>
          <w:sz w:val="24"/>
          <w:szCs w:val="24"/>
        </w:rPr>
        <w:t>олдинского муниципального округа</w:t>
      </w:r>
      <w:r w:rsidRPr="00E61341">
        <w:rPr>
          <w:rFonts w:ascii="Times New Roman" w:hAnsi="Times New Roman" w:cs="Times New Roman"/>
          <w:sz w:val="24"/>
          <w:szCs w:val="24"/>
        </w:rPr>
        <w:t xml:space="preserve"> является реализация государственной политики и требований нормативных правовых актов в области обеспечения безопасности ОО, направленных на защиту здоровья и на сохранение жизни детей от возможных пожаров.</w:t>
      </w:r>
    </w:p>
    <w:p w14:paraId="7E4937ED" w14:textId="77777777" w:rsidR="007E005A" w:rsidRPr="00E61341" w:rsidRDefault="007E005A" w:rsidP="001B763E">
      <w:pPr>
        <w:spacing w:after="0" w:line="240" w:lineRule="auto"/>
        <w:ind w:right="12"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Все образовательные организации в настоящее время оборудованы системами автоматической пожарной сигнализации и оповещения людей о пожаре, осуществлен монтаж ПАК «Стрелец-Мониторинг». </w:t>
      </w:r>
    </w:p>
    <w:p w14:paraId="59F36CA5" w14:textId="77777777" w:rsidR="007E005A" w:rsidRPr="00E61341" w:rsidRDefault="003A57D9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За счет средств местного</w:t>
      </w:r>
      <w:r w:rsidR="007E005A" w:rsidRPr="00E61341">
        <w:rPr>
          <w:rFonts w:ascii="Times New Roman" w:hAnsi="Times New Roman"/>
          <w:sz w:val="24"/>
          <w:szCs w:val="24"/>
        </w:rPr>
        <w:t xml:space="preserve"> бюджета выполнены мероприятия по усилению пожарной безопасности ОО, а именно: приобретены и перезаряжены огнетушители, выполнены замеры сопротивления изоляции электропроводки, выполнена огнезащитная обработка чердачных перекрытий, выполнены работы по обслуживанию систем автоматической пожарной сигнализации и оповещения людей о пожаре, выполнены работы по устройству и ремонту пожарных водоемов, установлены уплотнители в притворах дверей и устройства для самозакрывания дверей, приведены в соответствие с противопожарными нормами пути эвакуации детей и другое.</w:t>
      </w:r>
    </w:p>
    <w:p w14:paraId="6A9BD5EC" w14:textId="77777777" w:rsidR="007E005A" w:rsidRPr="00E61341" w:rsidRDefault="007E005A" w:rsidP="001B763E">
      <w:pPr>
        <w:shd w:val="clear" w:color="auto" w:fill="FFFFFF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lastRenderedPageBreak/>
        <w:t xml:space="preserve">На реализацию Плана мероприятий по противопожарной безопасности муниципальных образовательных учреждений Большеболдинского муниципального </w:t>
      </w:r>
      <w:r w:rsidR="003A57D9" w:rsidRPr="00E61341">
        <w:rPr>
          <w:rFonts w:ascii="Times New Roman" w:hAnsi="Times New Roman"/>
          <w:sz w:val="24"/>
          <w:szCs w:val="24"/>
        </w:rPr>
        <w:t>округа</w:t>
      </w:r>
      <w:r w:rsidR="006462F0" w:rsidRPr="00E61341">
        <w:rPr>
          <w:rFonts w:ascii="Times New Roman" w:hAnsi="Times New Roman"/>
          <w:sz w:val="24"/>
          <w:szCs w:val="24"/>
        </w:rPr>
        <w:t xml:space="preserve"> в 2014-2016 годах</w:t>
      </w:r>
      <w:r w:rsidRPr="00E61341">
        <w:rPr>
          <w:rFonts w:ascii="Times New Roman" w:hAnsi="Times New Roman"/>
          <w:sz w:val="24"/>
          <w:szCs w:val="24"/>
        </w:rPr>
        <w:t xml:space="preserve"> из средств местного бюджета выделено и освоено </w:t>
      </w:r>
      <w:r w:rsidR="001B70B3" w:rsidRPr="00E61341">
        <w:rPr>
          <w:rFonts w:ascii="Times New Roman" w:hAnsi="Times New Roman"/>
          <w:sz w:val="24"/>
          <w:szCs w:val="24"/>
        </w:rPr>
        <w:t xml:space="preserve">2 572,8 </w:t>
      </w:r>
      <w:r w:rsidRPr="00E61341">
        <w:rPr>
          <w:rFonts w:ascii="Times New Roman" w:hAnsi="Times New Roman"/>
          <w:sz w:val="24"/>
          <w:szCs w:val="24"/>
        </w:rPr>
        <w:t>тыс. рублей.</w:t>
      </w:r>
    </w:p>
    <w:p w14:paraId="776AB2B8" w14:textId="77777777" w:rsidR="007E005A" w:rsidRPr="00E61341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Реализация Плана мероприятий позволила снять ряд проблем в обеспечении пожарной безопасности в ОО, повысить уровень противопожарной защиты, укрепить материально-техническую базу ОО, создать безопасные условия в ОО с массовым пребыванием людей.</w:t>
      </w:r>
    </w:p>
    <w:p w14:paraId="535743F0" w14:textId="77777777" w:rsidR="007E005A" w:rsidRPr="00E61341" w:rsidRDefault="007E005A" w:rsidP="001B763E">
      <w:pPr>
        <w:pStyle w:val="a5"/>
        <w:spacing w:after="0"/>
        <w:ind w:left="0" w:firstLine="284"/>
        <w:jc w:val="both"/>
      </w:pPr>
      <w:r w:rsidRPr="00E61341">
        <w:t>Обновление школьного автотранспорта осуществляется в рамках реализации Комплекса мер по модернизации общего образования на соответствующий год. В 2012-2013 годах для муниципальных ОО приобретено 4 школьных автобусы на сумму 5012,5 тыс. рублей. Таким образом, с целью организации подвоза учащихся из отдаленных населенных пунктов в б</w:t>
      </w:r>
      <w:r w:rsidR="000965CF" w:rsidRPr="00E61341">
        <w:t xml:space="preserve">азовые ОБОО </w:t>
      </w:r>
      <w:r w:rsidRPr="00E61341">
        <w:t xml:space="preserve"> будет задействовано порядка 10 единиц</w:t>
      </w:r>
      <w:r w:rsidR="000965CF" w:rsidRPr="00E61341">
        <w:t xml:space="preserve"> полностью оснащенных</w:t>
      </w:r>
      <w:r w:rsidRPr="00E61341">
        <w:t xml:space="preserve"> школьных автобусов. </w:t>
      </w:r>
    </w:p>
    <w:p w14:paraId="55D63B35" w14:textId="77777777" w:rsidR="007E005A" w:rsidRPr="00E61341" w:rsidRDefault="007E005A" w:rsidP="001B763E">
      <w:pPr>
        <w:spacing w:after="0" w:line="240" w:lineRule="auto"/>
        <w:ind w:right="11" w:firstLine="284"/>
        <w:jc w:val="both"/>
        <w:rPr>
          <w:rFonts w:ascii="Times New Roman" w:hAnsi="Times New Roman"/>
          <w:b/>
          <w:noProof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Также одним из направлений ежегодной работы по подготовке ОО к новому учебному году является работа по обеспечению учебной литературой. </w:t>
      </w:r>
      <w:r w:rsidRPr="00E61341">
        <w:rPr>
          <w:rFonts w:ascii="Times New Roman" w:hAnsi="Times New Roman"/>
          <w:noProof/>
          <w:sz w:val="24"/>
          <w:szCs w:val="24"/>
        </w:rPr>
        <w:t>Приобретение учебников осуществляется в соответствии с приказом Министерства образования и науки Российской Федерации о</w:t>
      </w:r>
      <w:r w:rsidRPr="00E61341">
        <w:rPr>
          <w:rFonts w:ascii="Times New Roman" w:hAnsi="Times New Roman"/>
          <w:sz w:val="24"/>
          <w:szCs w:val="24"/>
        </w:rPr>
        <w:t>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</w:t>
      </w:r>
      <w:r w:rsidR="000965CF" w:rsidRPr="00E61341">
        <w:rPr>
          <w:rFonts w:ascii="Times New Roman" w:hAnsi="Times New Roman"/>
          <w:sz w:val="24"/>
          <w:szCs w:val="24"/>
        </w:rPr>
        <w:t>тацию</w:t>
      </w:r>
      <w:r w:rsidRPr="00E61341">
        <w:rPr>
          <w:rFonts w:ascii="Times New Roman" w:hAnsi="Times New Roman"/>
          <w:noProof/>
          <w:sz w:val="24"/>
          <w:szCs w:val="24"/>
        </w:rPr>
        <w:t>.</w:t>
      </w:r>
    </w:p>
    <w:p w14:paraId="16AA451C" w14:textId="77777777" w:rsidR="007E005A" w:rsidRPr="00E61341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ОО продолжают активно использовать в процессе обучения информационные технологии с учетом современного мирового уровня их развития</w:t>
      </w:r>
      <w:r w:rsidRPr="00E61341">
        <w:rPr>
          <w:rFonts w:ascii="Times New Roman" w:hAnsi="Times New Roman"/>
          <w:b/>
          <w:sz w:val="24"/>
          <w:szCs w:val="24"/>
        </w:rPr>
        <w:t>.</w:t>
      </w:r>
      <w:r w:rsidRPr="00E61341">
        <w:rPr>
          <w:rFonts w:ascii="Times New Roman" w:hAnsi="Times New Roman"/>
          <w:sz w:val="24"/>
          <w:szCs w:val="24"/>
        </w:rPr>
        <w:t xml:space="preserve"> Все образовательные организации Большеболдинского района обеспечены доступом в информационно-телекоммуникационную сеть "Интернет" и создали собственные сайты.</w:t>
      </w:r>
    </w:p>
    <w:p w14:paraId="1D2A0962" w14:textId="77777777" w:rsidR="007E005A" w:rsidRPr="00E61341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E61341">
        <w:rPr>
          <w:rFonts w:ascii="Times New Roman" w:hAnsi="Times New Roman"/>
          <w:bCs/>
          <w:sz w:val="24"/>
          <w:szCs w:val="24"/>
        </w:rPr>
        <w:t xml:space="preserve">Среднее значение доли ОБОО, которым обеспечена возможность пользоваться широкополосным доступом в </w:t>
      </w:r>
      <w:r w:rsidRPr="00E61341">
        <w:rPr>
          <w:rFonts w:ascii="Times New Roman" w:hAnsi="Times New Roman"/>
          <w:sz w:val="24"/>
          <w:szCs w:val="24"/>
        </w:rPr>
        <w:t xml:space="preserve">информационно-телекоммуникационную сеть "Интернет" </w:t>
      </w:r>
      <w:r w:rsidRPr="00E61341">
        <w:rPr>
          <w:rFonts w:ascii="Times New Roman" w:hAnsi="Times New Roman"/>
          <w:bCs/>
          <w:sz w:val="24"/>
          <w:szCs w:val="24"/>
        </w:rPr>
        <w:t>со скоростью не менее 2 Мбит/сек, составляет 66% от общего количества ОБОО.</w:t>
      </w:r>
    </w:p>
    <w:p w14:paraId="70B6AFA4" w14:textId="77777777" w:rsidR="007E005A" w:rsidRPr="00E61341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61341">
        <w:rPr>
          <w:rFonts w:ascii="Times New Roman" w:hAnsi="Times New Roman"/>
          <w:bCs/>
          <w:sz w:val="24"/>
          <w:szCs w:val="24"/>
        </w:rPr>
        <w:t xml:space="preserve">Растет уровень оснащения ОБОО современной компьютерной техникой (1 компьютер на </w:t>
      </w:r>
      <w:r w:rsidRPr="00E61341">
        <w:rPr>
          <w:rFonts w:ascii="Times New Roman" w:hAnsi="Times New Roman"/>
          <w:b/>
          <w:bCs/>
          <w:sz w:val="24"/>
          <w:szCs w:val="24"/>
        </w:rPr>
        <w:t xml:space="preserve">5 </w:t>
      </w:r>
      <w:r w:rsidRPr="00E61341">
        <w:rPr>
          <w:rFonts w:ascii="Times New Roman" w:hAnsi="Times New Roman"/>
          <w:bCs/>
          <w:sz w:val="24"/>
          <w:szCs w:val="24"/>
        </w:rPr>
        <w:t>учащихся).</w:t>
      </w:r>
    </w:p>
    <w:p w14:paraId="2B7D2BE1" w14:textId="77777777" w:rsidR="007E005A" w:rsidRPr="00E61341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Одним из ключевых направлений деятельности органов управления образованием  является работа по обеспечению образовательных учреждений квалифицированными педагогическими кадрами. </w:t>
      </w:r>
    </w:p>
    <w:p w14:paraId="7C090F9B" w14:textId="77777777" w:rsidR="007E005A" w:rsidRPr="00E61341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В целом система обра</w:t>
      </w:r>
      <w:r w:rsidR="003A57D9" w:rsidRPr="00E61341">
        <w:rPr>
          <w:rFonts w:ascii="Times New Roman" w:hAnsi="Times New Roman"/>
          <w:sz w:val="24"/>
          <w:szCs w:val="24"/>
        </w:rPr>
        <w:t>зования Большеболдинского округа</w:t>
      </w:r>
      <w:r w:rsidRPr="00E61341">
        <w:rPr>
          <w:rFonts w:ascii="Times New Roman" w:hAnsi="Times New Roman"/>
          <w:sz w:val="24"/>
          <w:szCs w:val="24"/>
        </w:rPr>
        <w:t xml:space="preserve"> на 100% обеспечена педагогическими кадрами. </w:t>
      </w:r>
    </w:p>
    <w:p w14:paraId="02A8A858" w14:textId="77777777" w:rsidR="00D078D0" w:rsidRPr="00E61341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С 2010 года отмечается возросший уровень образования и квалификации педагогических работников Боль</w:t>
      </w:r>
      <w:r w:rsidR="003A57D9" w:rsidRPr="00E61341">
        <w:rPr>
          <w:rFonts w:ascii="Times New Roman" w:hAnsi="Times New Roman"/>
          <w:sz w:val="24"/>
          <w:szCs w:val="24"/>
        </w:rPr>
        <w:t>шеболдинского округа</w:t>
      </w:r>
      <w:r w:rsidRPr="00E61341">
        <w:rPr>
          <w:rFonts w:ascii="Times New Roman" w:hAnsi="Times New Roman"/>
          <w:sz w:val="24"/>
          <w:szCs w:val="24"/>
        </w:rPr>
        <w:t xml:space="preserve">:   </w:t>
      </w:r>
    </w:p>
    <w:p w14:paraId="1B4EF556" w14:textId="77777777" w:rsidR="00D078D0" w:rsidRPr="00E61341" w:rsidRDefault="00D078D0" w:rsidP="001B76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- 75,7% имеют ВО;                                                                                                                                                      - 24,3% работников имеют СПО или обучаются в ПОО и ОО ВО. Это воспитатели, учителя начальных классов и воспитатели групп продленного дня.</w:t>
      </w:r>
    </w:p>
    <w:p w14:paraId="3F26B505" w14:textId="77777777" w:rsidR="00D078D0" w:rsidRPr="00E61341" w:rsidRDefault="00D078D0" w:rsidP="001B763E">
      <w:pPr>
        <w:tabs>
          <w:tab w:val="left" w:pos="360"/>
          <w:tab w:val="left" w:pos="540"/>
          <w:tab w:val="left" w:pos="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  На 1 ноября 2016 года аттестацию с целью установления высшей квалификационной категории прошли 14 педагогов, первой квалификационной категории  – 105 педагогов, с целью установления соответствия занимаемой должности – 31 педагог.</w:t>
      </w:r>
    </w:p>
    <w:p w14:paraId="4AFB43F4" w14:textId="77777777" w:rsidR="007E005A" w:rsidRPr="00E61341" w:rsidRDefault="00D078D0" w:rsidP="001B763E">
      <w:pPr>
        <w:tabs>
          <w:tab w:val="left" w:pos="360"/>
          <w:tab w:val="left" w:pos="540"/>
          <w:tab w:val="left" w:pos="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 xml:space="preserve">     Все педагоги, прошедшие аттестацию показали высокий уровень квалификации. Большинство педагогов имеют квалификационные категории. Число аттестованных по ОО составляет  150 человек.</w:t>
      </w:r>
      <w:r w:rsidR="007E005A" w:rsidRPr="00E61341">
        <w:rPr>
          <w:rFonts w:ascii="Times New Roman" w:hAnsi="Times New Roman"/>
          <w:sz w:val="24"/>
          <w:szCs w:val="24"/>
        </w:rPr>
        <w:t xml:space="preserve">     </w:t>
      </w:r>
      <w:r w:rsidRPr="00E61341">
        <w:rPr>
          <w:rFonts w:ascii="Times New Roman" w:hAnsi="Times New Roman"/>
          <w:sz w:val="24"/>
          <w:szCs w:val="24"/>
        </w:rPr>
        <w:t xml:space="preserve">                    </w:t>
      </w:r>
    </w:p>
    <w:p w14:paraId="246AB7E4" w14:textId="77777777" w:rsidR="007E005A" w:rsidRPr="00E61341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Привлечению высококвалифицированных работников в возрасте до 30 лет в систему образования Нижегородской области способствует реализация областных целевых программ социальной поддержки молодых специалистов.</w:t>
      </w:r>
    </w:p>
    <w:p w14:paraId="2D1D6DE9" w14:textId="77777777" w:rsidR="007E005A" w:rsidRPr="00E61341" w:rsidRDefault="000965CF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По состоянию на 1 января 2016</w:t>
      </w:r>
      <w:r w:rsidR="007E005A" w:rsidRPr="00E61341">
        <w:rPr>
          <w:rFonts w:ascii="Times New Roman" w:hAnsi="Times New Roman"/>
          <w:sz w:val="24"/>
          <w:szCs w:val="24"/>
        </w:rPr>
        <w:t xml:space="preserve"> года 13</w:t>
      </w:r>
      <w:r w:rsidR="007E005A" w:rsidRPr="00E61341">
        <w:rPr>
          <w:rFonts w:ascii="Times New Roman" w:hAnsi="Times New Roman"/>
          <w:bCs/>
          <w:sz w:val="24"/>
          <w:szCs w:val="24"/>
        </w:rPr>
        <w:t xml:space="preserve"> молодым специалистам учреждений образования</w:t>
      </w:r>
      <w:r w:rsidR="007E005A" w:rsidRPr="00E61341">
        <w:rPr>
          <w:rFonts w:ascii="Times New Roman" w:hAnsi="Times New Roman"/>
          <w:sz w:val="24"/>
          <w:szCs w:val="24"/>
        </w:rPr>
        <w:t xml:space="preserve"> – участникам областной целевой программы "Меры социальной поддержки молодых специалистов Нижегородской области на 2011-2023годы", утвержденной постановлением Правительства Нижегородской области от 13 сентября 2010 года № 603, предоставлено жилье и транспортные средства.</w:t>
      </w:r>
    </w:p>
    <w:p w14:paraId="5D0E5371" w14:textId="77777777" w:rsidR="001B763E" w:rsidRPr="00E61341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Реализация данной программы является одним из направлений в комплексе мер по достижению, поставленных Президентом Российской Федерации, показателей:                                                                              - число  работников с высшей квалификационной категорией к 2020 году  должно быть не менее</w:t>
      </w:r>
      <w:r w:rsidRPr="00E61341">
        <w:rPr>
          <w:rFonts w:ascii="Times New Roman" w:hAnsi="Times New Roman"/>
          <w:b/>
          <w:sz w:val="24"/>
          <w:szCs w:val="24"/>
        </w:rPr>
        <w:t xml:space="preserve"> </w:t>
      </w:r>
      <w:r w:rsidRPr="00E61341">
        <w:rPr>
          <w:rFonts w:ascii="Times New Roman" w:hAnsi="Times New Roman"/>
          <w:sz w:val="24"/>
          <w:szCs w:val="24"/>
        </w:rPr>
        <w:t>33% от числа квалифицированных работников;</w:t>
      </w:r>
    </w:p>
    <w:p w14:paraId="09A4010D" w14:textId="77777777" w:rsidR="007E005A" w:rsidRPr="00E61341" w:rsidRDefault="007E005A" w:rsidP="001B76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1341">
        <w:rPr>
          <w:rFonts w:ascii="Times New Roman" w:hAnsi="Times New Roman"/>
          <w:sz w:val="24"/>
          <w:szCs w:val="24"/>
        </w:rPr>
        <w:t>- численность молодых учителей в возрасте д</w:t>
      </w:r>
      <w:r w:rsidR="000965CF" w:rsidRPr="00E61341">
        <w:rPr>
          <w:rFonts w:ascii="Times New Roman" w:hAnsi="Times New Roman"/>
          <w:sz w:val="24"/>
          <w:szCs w:val="24"/>
        </w:rPr>
        <w:t>о 30 лет будет составлять к 2019 году 19</w:t>
      </w:r>
      <w:r w:rsidRPr="00E61341">
        <w:rPr>
          <w:rFonts w:ascii="Times New Roman" w:hAnsi="Times New Roman"/>
          <w:sz w:val="24"/>
          <w:szCs w:val="24"/>
        </w:rPr>
        <w:t xml:space="preserve">% от общей численности учителей общеобразовательных организаций. </w:t>
      </w:r>
    </w:p>
    <w:p w14:paraId="73C911E2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lastRenderedPageBreak/>
        <w:t>3.5.2.2. Цель и задачи Подпрограммы</w:t>
      </w:r>
    </w:p>
    <w:p w14:paraId="03BFF3DB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Основная стратегическая цель - развитие инфраструктуры и организационно-экономических механизмов, обеспечивающих доступность качественного образования.</w:t>
      </w:r>
    </w:p>
    <w:p w14:paraId="75FAC9A2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Подпрограмма предполагает решение следующих задач:</w:t>
      </w:r>
    </w:p>
    <w:p w14:paraId="31164B15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1) совершенствование  системы работы с педагогическими кадрами;</w:t>
      </w:r>
    </w:p>
    <w:p w14:paraId="3F4B2897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 xml:space="preserve">2) ресурсное обеспечение сферы образования; </w:t>
      </w:r>
    </w:p>
    <w:p w14:paraId="4160F907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3) укрепление материально-технической базы организаций.</w:t>
      </w:r>
    </w:p>
    <w:p w14:paraId="403E6905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Совершенствование системы работы с педагогическими кадрами</w:t>
      </w:r>
      <w:r w:rsidRPr="00E61341">
        <w:rPr>
          <w:color w:val="auto"/>
        </w:rPr>
        <w:t xml:space="preserve"> </w:t>
      </w:r>
    </w:p>
    <w:p w14:paraId="354FB8BD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Решение стратегической задачи совершенствования системы работы с педагогическими кадрами обеспечивается за счет реализации программных мероприятий по следующим основным направлениям:</w:t>
      </w:r>
    </w:p>
    <w:p w14:paraId="4E6EEEEB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повышение уровня оплаты труда на основе эффективности и результативности труда, внедрение механизмов эффективного контракта в системе образования;</w:t>
      </w:r>
    </w:p>
    <w:p w14:paraId="10D0996C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совершенствование механизмов распространения и внедрения в образовательную практику позитивного опыта образовательной деятельности;</w:t>
      </w:r>
    </w:p>
    <w:p w14:paraId="2D9A74DD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 xml:space="preserve">совершенствование системы подготовки и переподготовки педагогических кадров; </w:t>
      </w:r>
    </w:p>
    <w:p w14:paraId="198217B5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совершенствование механизмов управления инновационными процессами в региональной системе образования;</w:t>
      </w:r>
    </w:p>
    <w:p w14:paraId="2ED430EE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 xml:space="preserve">реализация мероприятий по награждению и поощрению педагогических работников, добившихся высоких результатов в профессиональной деятельности; </w:t>
      </w:r>
    </w:p>
    <w:p w14:paraId="1D65DA74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обеспечение материальной поддержки неработающим ветеранам педагогического труда, награжденным почетными званиями Российской Федерации, государственными наградами;</w:t>
      </w:r>
    </w:p>
    <w:p w14:paraId="677A4C43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реализация мероприятий, направленных на привлечение молодых специалистов для работы в системе образования.</w:t>
      </w:r>
    </w:p>
    <w:p w14:paraId="59CC820D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Ресурсное обеспечение системы образования</w:t>
      </w:r>
      <w:r w:rsidRPr="00E61341">
        <w:rPr>
          <w:color w:val="auto"/>
        </w:rPr>
        <w:t xml:space="preserve"> </w:t>
      </w:r>
    </w:p>
    <w:p w14:paraId="15A61327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Решение стратегической задачи ресурсного обеспечения системы образования обеспечивается за счет реализации программных мероприятий по следующим основным направлениям:</w:t>
      </w:r>
    </w:p>
    <w:p w14:paraId="1F397E43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модернизация и обновление автобусного парка для перевозки учащихся  муниципальных ОО;</w:t>
      </w:r>
    </w:p>
    <w:p w14:paraId="7BAD8190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приобретение учебно-методической литературы для муниципальных ОО.</w:t>
      </w:r>
    </w:p>
    <w:p w14:paraId="4A507E7A" w14:textId="77777777" w:rsidR="007E005A" w:rsidRPr="00E61341" w:rsidRDefault="007E005A" w:rsidP="007E005A">
      <w:pPr>
        <w:pStyle w:val="a9"/>
        <w:jc w:val="center"/>
        <w:rPr>
          <w:color w:val="auto"/>
        </w:rPr>
      </w:pPr>
      <w:r w:rsidRPr="00E61341">
        <w:rPr>
          <w:color w:val="auto"/>
        </w:rPr>
        <w:t xml:space="preserve">Укрепление материально-технической базы организаций </w:t>
      </w:r>
    </w:p>
    <w:p w14:paraId="0D10F041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Решение стратегической задачи укрепления материально-технической базы организаций обеспечивается за счет реализации программных мероприятий по следующим основным направлениям:</w:t>
      </w:r>
    </w:p>
    <w:p w14:paraId="5DDDB099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укрепление материально-технической базы подведомственных ОО, подготовка к новому учебному году, капитальный ремонт, обеспечение аварийных работ, реализация планов укрепления материально-технической базы ОО, планов мероприятий по противопожарной безопасности муниципальных ОО;</w:t>
      </w:r>
    </w:p>
    <w:p w14:paraId="1CCCC642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модернизация и обновление автобусного парка для перевозки учащихся муниципальных ОО.</w:t>
      </w:r>
    </w:p>
    <w:p w14:paraId="76DEA24C" w14:textId="77777777" w:rsidR="007E005A" w:rsidRPr="00E61341" w:rsidRDefault="007E005A" w:rsidP="007E005A">
      <w:pPr>
        <w:pStyle w:val="a9"/>
        <w:jc w:val="center"/>
        <w:rPr>
          <w:color w:val="auto"/>
        </w:rPr>
      </w:pPr>
      <w:r w:rsidRPr="00E61341">
        <w:rPr>
          <w:color w:val="auto"/>
        </w:rPr>
        <w:t xml:space="preserve">3.5.2.3. Сроки и этапы реализации Подпрограммы </w:t>
      </w:r>
    </w:p>
    <w:p w14:paraId="56053305" w14:textId="1B391C25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Реализация Подпрогр</w:t>
      </w:r>
      <w:r w:rsidR="000965CF" w:rsidRPr="00E61341">
        <w:rPr>
          <w:color w:val="auto"/>
        </w:rPr>
        <w:t xml:space="preserve">аммы </w:t>
      </w:r>
      <w:r w:rsidR="0012192E" w:rsidRPr="00E61341">
        <w:rPr>
          <w:color w:val="auto"/>
        </w:rPr>
        <w:t>будет осу</w:t>
      </w:r>
      <w:r w:rsidR="00913C12" w:rsidRPr="00E61341">
        <w:rPr>
          <w:color w:val="auto"/>
        </w:rPr>
        <w:t>ществляться в 2017</w:t>
      </w:r>
      <w:r w:rsidR="006F24DC" w:rsidRPr="00E61341">
        <w:rPr>
          <w:color w:val="auto"/>
        </w:rPr>
        <w:t>-</w:t>
      </w:r>
      <w:r w:rsidR="0010160A" w:rsidRPr="00E61341">
        <w:rPr>
          <w:color w:val="auto"/>
        </w:rPr>
        <w:t>202</w:t>
      </w:r>
      <w:r w:rsidR="000C606C" w:rsidRPr="00E61341">
        <w:rPr>
          <w:color w:val="auto"/>
        </w:rPr>
        <w:t>8</w:t>
      </w:r>
      <w:r w:rsidR="00E236F2" w:rsidRPr="00E61341">
        <w:rPr>
          <w:color w:val="auto"/>
        </w:rPr>
        <w:t xml:space="preserve"> годах</w:t>
      </w:r>
      <w:r w:rsidRPr="00E61341">
        <w:rPr>
          <w:color w:val="auto"/>
        </w:rPr>
        <w:t xml:space="preserve"> в один этап.</w:t>
      </w:r>
    </w:p>
    <w:p w14:paraId="208338EF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3.5.2.4. Перечень основных мероприятий</w:t>
      </w:r>
      <w:r w:rsidRPr="00E61341">
        <w:rPr>
          <w:color w:val="auto"/>
        </w:rPr>
        <w:t xml:space="preserve"> </w:t>
      </w:r>
    </w:p>
    <w:p w14:paraId="652BF4CD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Перечень основных мероприятий представлен в таблице 1 Программы.</w:t>
      </w:r>
    </w:p>
    <w:p w14:paraId="625B3D5A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3.5.2.5. Индикаторы достижения цели и непосредственные</w:t>
      </w:r>
      <w:r w:rsidRPr="00E61341">
        <w:rPr>
          <w:color w:val="auto"/>
        </w:rPr>
        <w:t xml:space="preserve"> </w:t>
      </w:r>
    </w:p>
    <w:p w14:paraId="614DA093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результаты реализации Подпрограммы</w:t>
      </w:r>
      <w:r w:rsidRPr="00E61341">
        <w:rPr>
          <w:color w:val="auto"/>
        </w:rPr>
        <w:t xml:space="preserve"> </w:t>
      </w:r>
    </w:p>
    <w:p w14:paraId="7A162368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3E593E39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3.5.2.6. Меры правового регулирования</w:t>
      </w:r>
    </w:p>
    <w:p w14:paraId="00B4EADA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Меры правового регулирования представлены в таблице 3 Программы.</w:t>
      </w:r>
    </w:p>
    <w:p w14:paraId="37A24E04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3.5.2.7. Обоснование объема финансовых ресурсов</w:t>
      </w:r>
      <w:r w:rsidRPr="00E61341">
        <w:rPr>
          <w:color w:val="auto"/>
        </w:rPr>
        <w:t xml:space="preserve"> </w:t>
      </w:r>
    </w:p>
    <w:p w14:paraId="6897B85B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Информация по ресурсному обеспечению Подпро</w:t>
      </w:r>
      <w:r w:rsidR="003A57D9" w:rsidRPr="00E61341">
        <w:rPr>
          <w:color w:val="auto"/>
        </w:rPr>
        <w:t>граммы за счет средств местного</w:t>
      </w:r>
      <w:r w:rsidRPr="00E61341">
        <w:rPr>
          <w:color w:val="auto"/>
        </w:rPr>
        <w:t xml:space="preserve"> бюджета  отражена в таблице 4 Программы. </w:t>
      </w:r>
    </w:p>
    <w:p w14:paraId="1F887C9D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Прогнозная оценка расходов на реализаци</w:t>
      </w:r>
      <w:r w:rsidR="003A57D9" w:rsidRPr="00E61341">
        <w:rPr>
          <w:color w:val="auto"/>
        </w:rPr>
        <w:t>ю Подпрограммы за счет местного</w:t>
      </w:r>
      <w:r w:rsidRPr="00E61341">
        <w:rPr>
          <w:color w:val="auto"/>
        </w:rPr>
        <w:t xml:space="preserve"> бюджета отражена в таблице 5 Программы.</w:t>
      </w:r>
    </w:p>
    <w:p w14:paraId="522148AF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3.5.2.8. Анализ рисков реализации Подпрограммы</w:t>
      </w:r>
      <w:r w:rsidRPr="00E61341">
        <w:rPr>
          <w:color w:val="auto"/>
        </w:rPr>
        <w:t xml:space="preserve"> </w:t>
      </w:r>
    </w:p>
    <w:p w14:paraId="61EE3D82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В процессе реализации Подпрограммы могут проявиться внешние факторы, негативно влияющие на ее реализацию:</w:t>
      </w:r>
    </w:p>
    <w:p w14:paraId="0BBA9F90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lastRenderedPageBreak/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14:paraId="11880A0B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2AF5FA59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С целью минимизации влияния внешних факторов на реализацию Подпрограммы запланированы следующие мероприятия:</w:t>
      </w:r>
    </w:p>
    <w:p w14:paraId="39920492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ежегодная корректировка результатов исполнения Подпрограммы и объемов финансирования;</w:t>
      </w:r>
    </w:p>
    <w:p w14:paraId="31C61F85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14:paraId="18B3F9ED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14:paraId="4B87ACF3" w14:textId="77777777" w:rsidR="007E005A" w:rsidRPr="00E61341" w:rsidRDefault="007E005A" w:rsidP="007E005A">
      <w:pPr>
        <w:pStyle w:val="aa"/>
        <w:jc w:val="center"/>
        <w:rPr>
          <w:b/>
          <w:bCs/>
          <w:color w:val="auto"/>
        </w:rPr>
      </w:pPr>
      <w:r w:rsidRPr="00E61341">
        <w:rPr>
          <w:b/>
          <w:bCs/>
          <w:color w:val="auto"/>
        </w:rPr>
        <w:t xml:space="preserve">4. ПОДПРОГРАММА </w:t>
      </w:r>
      <w:r w:rsidR="000965CF" w:rsidRPr="00E61341">
        <w:rPr>
          <w:b/>
          <w:bCs/>
          <w:color w:val="auto"/>
        </w:rPr>
        <w:t>6</w:t>
      </w:r>
    </w:p>
    <w:p w14:paraId="2F02B46E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"ОБЕСПЕЧЕНИЕ РЕАЛИЗАЦИИ МУНИЦИПАЛЬНОЙ ПРОГРАММЫ"</w:t>
      </w:r>
      <w:r w:rsidRPr="00E61341">
        <w:rPr>
          <w:color w:val="auto"/>
        </w:rPr>
        <w:t xml:space="preserve"> </w:t>
      </w:r>
    </w:p>
    <w:p w14:paraId="15D0A4BF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>(далее - Подпрограмма)</w:t>
      </w:r>
    </w:p>
    <w:p w14:paraId="004D037D" w14:textId="77777777" w:rsidR="007E005A" w:rsidRPr="00E61341" w:rsidRDefault="007E005A" w:rsidP="007E005A">
      <w:pPr>
        <w:pStyle w:val="aa"/>
        <w:jc w:val="center"/>
        <w:rPr>
          <w:rFonts w:ascii="Arial" w:hAnsi="Arial" w:cs="Arial"/>
          <w:color w:val="auto"/>
        </w:rPr>
      </w:pPr>
      <w:r w:rsidRPr="00E61341">
        <w:rPr>
          <w:color w:val="auto"/>
        </w:rPr>
        <w:t>4.1. ПАСПОРТ ПОДПРОГРАММЫ</w:t>
      </w:r>
    </w:p>
    <w:tbl>
      <w:tblPr>
        <w:tblW w:w="10773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076"/>
        <w:gridCol w:w="8697"/>
      </w:tblGrid>
      <w:tr w:rsidR="007E005A" w:rsidRPr="00E61341" w14:paraId="7C1121C2" w14:textId="77777777" w:rsidTr="00BF1F65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B8C8E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1. Муниципальный заказчик - координатор Подпрограммы 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BFBA0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 Управление образования Администрации Большеб</w:t>
            </w:r>
            <w:r w:rsidR="003A57D9" w:rsidRPr="00E61341">
              <w:rPr>
                <w:color w:val="auto"/>
              </w:rPr>
              <w:t>олдинского муниципального округа</w:t>
            </w:r>
            <w:r w:rsidRPr="00E61341">
              <w:rPr>
                <w:color w:val="auto"/>
              </w:rPr>
              <w:t xml:space="preserve"> Нижегородской области </w:t>
            </w:r>
          </w:p>
        </w:tc>
      </w:tr>
      <w:tr w:rsidR="007E005A" w:rsidRPr="00E61341" w14:paraId="3A7CB96A" w14:textId="77777777" w:rsidTr="00BF1F65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8FA66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2. Соисполнители Подпрограммы 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AFCAF" w14:textId="77777777" w:rsidR="007E005A" w:rsidRPr="00E61341" w:rsidRDefault="007E005A">
            <w:pPr>
              <w:pStyle w:val="aa"/>
              <w:ind w:firstLine="300"/>
              <w:rPr>
                <w:color w:val="auto"/>
              </w:rPr>
            </w:pPr>
            <w:r w:rsidRPr="00E61341">
              <w:rPr>
                <w:b/>
                <w:bCs/>
                <w:color w:val="auto"/>
              </w:rPr>
              <w:t>-</w:t>
            </w:r>
            <w:r w:rsidRPr="00E61341">
              <w:rPr>
                <w:color w:val="auto"/>
              </w:rPr>
              <w:t xml:space="preserve"> </w:t>
            </w:r>
          </w:p>
        </w:tc>
      </w:tr>
      <w:tr w:rsidR="007E005A" w:rsidRPr="00E61341" w14:paraId="2BF5DF08" w14:textId="77777777" w:rsidTr="00BF1F65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EA4D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3. Цель Подпрограммы 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68129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Обеспечение организационных, информационных и научно- методических условий для реализации Программы </w:t>
            </w:r>
          </w:p>
        </w:tc>
      </w:tr>
      <w:tr w:rsidR="007E005A" w:rsidRPr="00E61341" w14:paraId="24B1F1F0" w14:textId="77777777" w:rsidTr="00BF1F65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A0748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4. Задачи Подпрограммы 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612AB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b/>
                <w:bCs/>
                <w:color w:val="auto"/>
              </w:rPr>
              <w:t>-</w:t>
            </w:r>
            <w:r w:rsidRPr="00E61341">
              <w:rPr>
                <w:color w:val="auto"/>
              </w:rPr>
              <w:t xml:space="preserve"> Разработка нормативных правовых, организационно</w:t>
            </w:r>
            <w:r w:rsidRPr="00E61341">
              <w:rPr>
                <w:b/>
                <w:bCs/>
                <w:color w:val="auto"/>
              </w:rPr>
              <w:t>-</w:t>
            </w:r>
            <w:r w:rsidRPr="00E61341">
              <w:rPr>
                <w:color w:val="auto"/>
              </w:rPr>
              <w:t xml:space="preserve"> методических и иных документов, направленных на эффективное решение задач Программы;</w:t>
            </w:r>
          </w:p>
          <w:p w14:paraId="42B72F32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b/>
                <w:bCs/>
                <w:color w:val="auto"/>
              </w:rPr>
              <w:t>-</w:t>
            </w:r>
            <w:r w:rsidRPr="00E61341">
              <w:rPr>
                <w:color w:val="auto"/>
              </w:rPr>
      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      </w:r>
          </w:p>
          <w:p w14:paraId="089A5B6C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b/>
                <w:bCs/>
                <w:color w:val="auto"/>
              </w:rPr>
              <w:t>-</w:t>
            </w:r>
            <w:r w:rsidRPr="00E61341">
              <w:rPr>
                <w:color w:val="auto"/>
              </w:rPr>
              <w:t xml:space="preserve"> продвижение основных идей развития образования для получения поддержки и вовлечения экспертов и широкой общественности </w:t>
            </w:r>
          </w:p>
        </w:tc>
      </w:tr>
      <w:tr w:rsidR="007E005A" w:rsidRPr="00E61341" w14:paraId="637D6464" w14:textId="77777777" w:rsidTr="00BF1F65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B4466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5. Этапы и сроки реализации Подпрограммы 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BF072" w14:textId="17220806" w:rsidR="007E005A" w:rsidRPr="00E61341" w:rsidRDefault="00913C12">
            <w:pPr>
              <w:pStyle w:val="aa"/>
              <w:ind w:firstLine="300"/>
              <w:rPr>
                <w:color w:val="auto"/>
              </w:rPr>
            </w:pPr>
            <w:r w:rsidRPr="00E61341">
              <w:rPr>
                <w:color w:val="auto"/>
              </w:rPr>
              <w:t>2017</w:t>
            </w:r>
            <w:r w:rsidR="007E005A" w:rsidRPr="00E61341">
              <w:rPr>
                <w:color w:val="auto"/>
              </w:rPr>
              <w:t>-</w:t>
            </w:r>
            <w:r w:rsidR="00FF63BD" w:rsidRPr="00E61341">
              <w:rPr>
                <w:color w:val="auto"/>
              </w:rPr>
              <w:t>202</w:t>
            </w:r>
            <w:r w:rsidR="000C606C" w:rsidRPr="00E61341">
              <w:rPr>
                <w:color w:val="auto"/>
              </w:rPr>
              <w:t>8</w:t>
            </w:r>
            <w:r w:rsidR="007E005A" w:rsidRPr="00E61341">
              <w:rPr>
                <w:color w:val="auto"/>
              </w:rPr>
              <w:t xml:space="preserve"> годы.</w:t>
            </w:r>
          </w:p>
          <w:p w14:paraId="5D6414C3" w14:textId="77777777" w:rsidR="007E005A" w:rsidRPr="00E61341" w:rsidRDefault="007E005A">
            <w:pPr>
              <w:pStyle w:val="aa"/>
              <w:ind w:firstLine="300"/>
              <w:rPr>
                <w:color w:val="auto"/>
              </w:rPr>
            </w:pPr>
            <w:r w:rsidRPr="00E61341">
              <w:rPr>
                <w:color w:val="auto"/>
              </w:rPr>
              <w:t xml:space="preserve">Подпрограмма реализуется в один этап </w:t>
            </w:r>
          </w:p>
        </w:tc>
      </w:tr>
      <w:tr w:rsidR="007E005A" w:rsidRPr="00E61341" w14:paraId="2EC65BB2" w14:textId="77777777" w:rsidTr="00BF1F65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12B37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6. Объемы бюджетных ассигнований Подпро</w:t>
            </w:r>
            <w:r w:rsidR="003A57D9" w:rsidRPr="00E61341">
              <w:rPr>
                <w:color w:val="auto"/>
              </w:rPr>
              <w:t>граммы за счет средств местного</w:t>
            </w:r>
            <w:r w:rsidRPr="00E61341">
              <w:rPr>
                <w:color w:val="auto"/>
              </w:rPr>
              <w:t xml:space="preserve"> бюджета 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3C37B" w14:textId="77777777" w:rsidR="007E005A" w:rsidRPr="00E61341" w:rsidRDefault="007E005A">
            <w:pPr>
              <w:pStyle w:val="aa"/>
              <w:ind w:firstLine="300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Общий объем финансирования Подпро</w:t>
            </w:r>
            <w:r w:rsidR="003A57D9" w:rsidRPr="00E61341">
              <w:rPr>
                <w:color w:val="auto"/>
              </w:rPr>
              <w:t>граммы за счет средств местного</w:t>
            </w:r>
            <w:r w:rsidRPr="00E61341">
              <w:rPr>
                <w:color w:val="auto"/>
              </w:rPr>
              <w:t xml:space="preserve"> бюджета в ценах соответствующих лет по годам в тыс.руб. составляет:</w:t>
            </w:r>
          </w:p>
          <w:p w14:paraId="284F321B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2020 г. – 27296,8</w:t>
            </w:r>
          </w:p>
          <w:p w14:paraId="01420948" w14:textId="77777777" w:rsidR="00C644B6" w:rsidRPr="00E61341" w:rsidRDefault="00C644B6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2021 г. – 27901,4</w:t>
            </w:r>
          </w:p>
          <w:p w14:paraId="5D6ACFF8" w14:textId="77777777" w:rsidR="00C644B6" w:rsidRPr="00E61341" w:rsidRDefault="00D76A0E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2022 г. – 30</w:t>
            </w:r>
            <w:r w:rsidR="003B6C1C" w:rsidRPr="00E61341">
              <w:rPr>
                <w:color w:val="auto"/>
              </w:rPr>
              <w:t>315,1</w:t>
            </w:r>
          </w:p>
          <w:p w14:paraId="65B93B81" w14:textId="77777777" w:rsidR="00C644B6" w:rsidRPr="00E61341" w:rsidRDefault="00D76A0E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2023 г. – </w:t>
            </w:r>
            <w:r w:rsidR="00A27230" w:rsidRPr="00E61341">
              <w:rPr>
                <w:color w:val="auto"/>
              </w:rPr>
              <w:t>31319,9</w:t>
            </w:r>
          </w:p>
          <w:p w14:paraId="0E2CA413" w14:textId="77777777" w:rsidR="00C644B6" w:rsidRPr="00E61341" w:rsidRDefault="00D76A0E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2024 г. – </w:t>
            </w:r>
            <w:r w:rsidR="00992D14" w:rsidRPr="00E61341">
              <w:rPr>
                <w:color w:val="auto"/>
              </w:rPr>
              <w:t>34693,2</w:t>
            </w:r>
          </w:p>
          <w:p w14:paraId="619F2911" w14:textId="235B6888" w:rsidR="00FF63BD" w:rsidRPr="00E61341" w:rsidRDefault="00FF63BD" w:rsidP="00FF63BD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>2025</w:t>
            </w:r>
            <w:r w:rsidR="00D76A0E" w:rsidRPr="00E61341">
              <w:rPr>
                <w:color w:val="auto"/>
              </w:rPr>
              <w:t xml:space="preserve"> г. – </w:t>
            </w:r>
            <w:r w:rsidR="004D58FB" w:rsidRPr="00E61341">
              <w:rPr>
                <w:color w:val="auto"/>
              </w:rPr>
              <w:t>40203,1</w:t>
            </w:r>
          </w:p>
          <w:p w14:paraId="31F76BE9" w14:textId="49F4B512" w:rsidR="00E929BB" w:rsidRPr="00E61341" w:rsidRDefault="00E929BB" w:rsidP="00FF63BD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2026 г. </w:t>
            </w:r>
            <w:r w:rsidR="00A27230" w:rsidRPr="00E61341">
              <w:rPr>
                <w:color w:val="auto"/>
              </w:rPr>
              <w:t>–</w:t>
            </w:r>
            <w:r w:rsidRPr="00E61341">
              <w:rPr>
                <w:color w:val="auto"/>
              </w:rPr>
              <w:t xml:space="preserve"> </w:t>
            </w:r>
            <w:r w:rsidR="004D58FB" w:rsidRPr="00E61341">
              <w:rPr>
                <w:color w:val="auto"/>
              </w:rPr>
              <w:t>45953,1</w:t>
            </w:r>
          </w:p>
          <w:p w14:paraId="7BF39159" w14:textId="5B084C9F" w:rsidR="005C7FEE" w:rsidRPr="00E61341" w:rsidRDefault="005C7FEE" w:rsidP="005C7FEE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2027 г. – </w:t>
            </w:r>
            <w:r w:rsidR="004D58FB" w:rsidRPr="00E61341">
              <w:rPr>
                <w:color w:val="auto"/>
              </w:rPr>
              <w:t>44774,4</w:t>
            </w:r>
          </w:p>
          <w:p w14:paraId="2F4A52FF" w14:textId="285FBA95" w:rsidR="000C606C" w:rsidRPr="00E61341" w:rsidRDefault="000C606C" w:rsidP="005C7FEE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2028 г.-  </w:t>
            </w:r>
            <w:r w:rsidR="004D58FB" w:rsidRPr="00E61341">
              <w:rPr>
                <w:color w:val="auto"/>
              </w:rPr>
              <w:t>45995,6</w:t>
            </w:r>
          </w:p>
          <w:p w14:paraId="4A1BFD04" w14:textId="13F6D6E5" w:rsidR="007E005A" w:rsidRPr="00E61341" w:rsidRDefault="00FF63BD" w:rsidP="00C644B6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Итого = </w:t>
            </w:r>
            <w:r w:rsidR="004D58FB" w:rsidRPr="00E61341">
              <w:rPr>
                <w:color w:val="auto"/>
              </w:rPr>
              <w:t>328452,6</w:t>
            </w:r>
          </w:p>
        </w:tc>
      </w:tr>
      <w:tr w:rsidR="007E005A" w:rsidRPr="00E61341" w14:paraId="214119FB" w14:textId="77777777" w:rsidTr="00BF1F65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87BF5" w14:textId="77777777" w:rsidR="007E005A" w:rsidRPr="00E61341" w:rsidRDefault="007E005A">
            <w:pPr>
              <w:pStyle w:val="aa"/>
              <w:rPr>
                <w:color w:val="auto"/>
              </w:rPr>
            </w:pPr>
            <w:r w:rsidRPr="00E61341">
              <w:rPr>
                <w:color w:val="auto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8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813A2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>Индикатор достижения цели - удельный вес числа электронных инструктивно-методических ресурсов, разработанных в рамках Программы, к которым предоставлен доступ в сети Интернет, в общем числе электронных инструктивно-методических ресурсов, разработанных в рамках Программы, составит 100%.</w:t>
            </w:r>
          </w:p>
          <w:p w14:paraId="33961F72" w14:textId="77777777" w:rsidR="007E005A" w:rsidRPr="00E61341" w:rsidRDefault="007E005A">
            <w:pPr>
              <w:pStyle w:val="aa"/>
              <w:jc w:val="both"/>
              <w:rPr>
                <w:color w:val="auto"/>
              </w:rPr>
            </w:pPr>
            <w:r w:rsidRPr="00E61341">
              <w:rPr>
                <w:color w:val="auto"/>
              </w:rPr>
              <w:t xml:space="preserve">Показатель непосредственных результатов - количество проведенных мероприятий </w:t>
            </w:r>
            <w:r w:rsidRPr="00E61341">
              <w:rPr>
                <w:color w:val="auto"/>
              </w:rPr>
              <w:lastRenderedPageBreak/>
              <w:t>муниципального уровня по распространению результатов Программы (не менее 2 ежегодно)</w:t>
            </w:r>
          </w:p>
        </w:tc>
      </w:tr>
    </w:tbl>
    <w:p w14:paraId="598E632F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lastRenderedPageBreak/>
        <w:t xml:space="preserve">4.2. ТЕКСТ ПОДПРОГРАММЫ </w:t>
      </w:r>
    </w:p>
    <w:p w14:paraId="467FFA56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color w:val="auto"/>
        </w:rPr>
        <w:t xml:space="preserve">     </w:t>
      </w:r>
      <w:r w:rsidRPr="00E61341">
        <w:rPr>
          <w:b/>
          <w:bCs/>
          <w:color w:val="auto"/>
        </w:rPr>
        <w:t>4.2.1. Характеристика текущего состояния</w:t>
      </w:r>
      <w:r w:rsidRPr="00E61341">
        <w:rPr>
          <w:color w:val="auto"/>
        </w:rPr>
        <w:t xml:space="preserve"> </w:t>
      </w:r>
    </w:p>
    <w:p w14:paraId="36B37D2D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Подпрограмма направлена на существенное повышение качества управления процессами развития системы образования. Управлением образования Администрации Большеб</w:t>
      </w:r>
      <w:r w:rsidR="003A57D9" w:rsidRPr="00E61341">
        <w:rPr>
          <w:color w:val="auto"/>
        </w:rPr>
        <w:t>олдинского муниципального округа</w:t>
      </w:r>
      <w:r w:rsidRPr="00E61341">
        <w:rPr>
          <w:color w:val="auto"/>
        </w:rPr>
        <w:t>, подведомственными организациями ведется комплексная работа по развитию системы образования района, включая развитие инфраструктуры образования, информационно-технологической инфраструктуры, повышение качества образования в образовательном пространстве Большеб</w:t>
      </w:r>
      <w:r w:rsidR="003A57D9" w:rsidRPr="00E61341">
        <w:rPr>
          <w:color w:val="auto"/>
        </w:rPr>
        <w:t>олдинского муниципального округа</w:t>
      </w:r>
      <w:r w:rsidRPr="00E61341">
        <w:rPr>
          <w:color w:val="auto"/>
        </w:rPr>
        <w:t xml:space="preserve"> Нижегородской области.</w:t>
      </w:r>
    </w:p>
    <w:p w14:paraId="1ED5E936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4.2.2. Цель и задачи Подпрограммы</w:t>
      </w:r>
    </w:p>
    <w:p w14:paraId="0F60897F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 xml:space="preserve">Цель Подпрограммы - обеспечение организационных, информационных  и научно-методических условий для реализации Программы. </w:t>
      </w:r>
    </w:p>
    <w:p w14:paraId="05878E8E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Подпрограмма предполагает решение следующих задач:</w:t>
      </w:r>
    </w:p>
    <w:p w14:paraId="3C7480A7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b/>
          <w:bCs/>
          <w:color w:val="auto"/>
        </w:rPr>
        <w:t>-</w:t>
      </w:r>
      <w:r w:rsidRPr="00E61341">
        <w:rPr>
          <w:color w:val="auto"/>
        </w:rPr>
        <w:t xml:space="preserve"> разработка нормативных правовых, организационно-методических и иных документов, направленных на эффективное решение задач Программы;</w:t>
      </w:r>
    </w:p>
    <w:p w14:paraId="5C7860CE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b/>
          <w:bCs/>
          <w:color w:val="auto"/>
        </w:rPr>
        <w:t>-</w:t>
      </w:r>
      <w:r w:rsidRPr="00E61341">
        <w:rPr>
          <w:color w:val="auto"/>
        </w:rPr>
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</w:r>
    </w:p>
    <w:p w14:paraId="1126AC62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b/>
          <w:bCs/>
          <w:color w:val="auto"/>
        </w:rPr>
        <w:t>-</w:t>
      </w:r>
      <w:r w:rsidRPr="00E61341">
        <w:rPr>
          <w:color w:val="auto"/>
        </w:rPr>
        <w:t xml:space="preserve"> продвижение основных идей развития образования для получения поддержки и вовлечения экспертов и широкой общественности.</w:t>
      </w:r>
    </w:p>
    <w:p w14:paraId="13AFF483" w14:textId="77777777" w:rsidR="007E005A" w:rsidRPr="00E61341" w:rsidRDefault="007E005A" w:rsidP="007E005A">
      <w:pPr>
        <w:pStyle w:val="a9"/>
        <w:jc w:val="center"/>
        <w:rPr>
          <w:color w:val="auto"/>
        </w:rPr>
      </w:pPr>
      <w:r w:rsidRPr="00E61341">
        <w:rPr>
          <w:color w:val="auto"/>
        </w:rPr>
        <w:t xml:space="preserve">4.2.3. Сроки и этапы реализации Подпрограммы </w:t>
      </w:r>
    </w:p>
    <w:p w14:paraId="6043EEF3" w14:textId="14B67F6C" w:rsidR="003E5B88" w:rsidRPr="00E61341" w:rsidRDefault="007E005A" w:rsidP="007E005A">
      <w:pPr>
        <w:pStyle w:val="aa"/>
        <w:ind w:firstLine="300"/>
        <w:jc w:val="both"/>
        <w:rPr>
          <w:color w:val="auto"/>
        </w:rPr>
        <w:sectPr w:rsidR="003E5B88" w:rsidRPr="00E61341" w:rsidSect="003E5B88">
          <w:pgSz w:w="11906" w:h="16838"/>
          <w:pgMar w:top="680" w:right="851" w:bottom="680" w:left="851" w:header="709" w:footer="709" w:gutter="0"/>
          <w:cols w:space="708"/>
          <w:docGrid w:linePitch="360"/>
        </w:sectPr>
      </w:pPr>
      <w:r w:rsidRPr="00E61341">
        <w:rPr>
          <w:color w:val="auto"/>
        </w:rPr>
        <w:t>Реализация Подпрогр</w:t>
      </w:r>
      <w:r w:rsidR="000965CF" w:rsidRPr="00E61341">
        <w:rPr>
          <w:color w:val="auto"/>
        </w:rPr>
        <w:t xml:space="preserve">аммы </w:t>
      </w:r>
      <w:r w:rsidR="00913C12" w:rsidRPr="00E61341">
        <w:rPr>
          <w:color w:val="auto"/>
        </w:rPr>
        <w:t>будет осуществляться в 2017</w:t>
      </w:r>
      <w:r w:rsidR="00EF4DCB" w:rsidRPr="00E61341">
        <w:rPr>
          <w:color w:val="auto"/>
        </w:rPr>
        <w:t>-202</w:t>
      </w:r>
      <w:r w:rsidR="000C606C" w:rsidRPr="00E61341">
        <w:rPr>
          <w:color w:val="auto"/>
        </w:rPr>
        <w:t>8</w:t>
      </w:r>
      <w:r w:rsidR="0021162C" w:rsidRPr="00E61341">
        <w:rPr>
          <w:color w:val="auto"/>
        </w:rPr>
        <w:t xml:space="preserve"> годах</w:t>
      </w:r>
      <w:r w:rsidRPr="00E61341">
        <w:rPr>
          <w:color w:val="auto"/>
        </w:rPr>
        <w:t xml:space="preserve"> в один этап.</w:t>
      </w:r>
    </w:p>
    <w:p w14:paraId="2932C44F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lastRenderedPageBreak/>
        <w:t>4.2.4. Аналитическое распределение объема</w:t>
      </w:r>
      <w:r w:rsidRPr="00E61341">
        <w:rPr>
          <w:color w:val="auto"/>
        </w:rPr>
        <w:t xml:space="preserve"> </w:t>
      </w:r>
    </w:p>
    <w:p w14:paraId="1BA1D0FC" w14:textId="77777777" w:rsidR="007E005A" w:rsidRPr="00E61341" w:rsidRDefault="007E005A" w:rsidP="007E005A">
      <w:pPr>
        <w:pStyle w:val="aa"/>
        <w:jc w:val="center"/>
        <w:rPr>
          <w:b/>
          <w:bCs/>
          <w:color w:val="auto"/>
        </w:rPr>
      </w:pPr>
      <w:r w:rsidRPr="00E61341">
        <w:rPr>
          <w:b/>
          <w:bCs/>
          <w:color w:val="auto"/>
        </w:rPr>
        <w:t>финансовых ресурсов Подпрограммы</w:t>
      </w:r>
    </w:p>
    <w:p w14:paraId="29DB158F" w14:textId="77777777" w:rsidR="00992D14" w:rsidRPr="00E61341" w:rsidRDefault="00992D14" w:rsidP="007E005A">
      <w:pPr>
        <w:pStyle w:val="aa"/>
        <w:jc w:val="center"/>
        <w:rPr>
          <w:b/>
          <w:bCs/>
          <w:color w:val="auto"/>
        </w:rPr>
      </w:pPr>
    </w:p>
    <w:p w14:paraId="63A6909F" w14:textId="77777777" w:rsidR="00992D14" w:rsidRPr="00E61341" w:rsidRDefault="00992D14" w:rsidP="007E005A">
      <w:pPr>
        <w:pStyle w:val="aa"/>
        <w:jc w:val="center"/>
        <w:rPr>
          <w:color w:val="auto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58"/>
        <w:gridCol w:w="1973"/>
        <w:gridCol w:w="610"/>
        <w:gridCol w:w="584"/>
        <w:gridCol w:w="1081"/>
        <w:gridCol w:w="529"/>
        <w:gridCol w:w="920"/>
        <w:gridCol w:w="920"/>
        <w:gridCol w:w="920"/>
        <w:gridCol w:w="920"/>
        <w:gridCol w:w="920"/>
        <w:gridCol w:w="929"/>
        <w:gridCol w:w="930"/>
        <w:gridCol w:w="930"/>
        <w:gridCol w:w="930"/>
        <w:gridCol w:w="1014"/>
      </w:tblGrid>
      <w:tr w:rsidR="000C606C" w:rsidRPr="00E61341" w14:paraId="44BE1B16" w14:textId="77777777" w:rsidTr="004D58FB">
        <w:trPr>
          <w:trHeight w:val="300"/>
        </w:trPr>
        <w:tc>
          <w:tcPr>
            <w:tcW w:w="1356" w:type="dxa"/>
            <w:vMerge w:val="restart"/>
            <w:hideMark/>
          </w:tcPr>
          <w:p w14:paraId="66D5C7E7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Статус </w:t>
            </w:r>
          </w:p>
        </w:tc>
        <w:tc>
          <w:tcPr>
            <w:tcW w:w="1970" w:type="dxa"/>
            <w:vMerge w:val="restart"/>
            <w:hideMark/>
          </w:tcPr>
          <w:p w14:paraId="3262DB09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798" w:type="dxa"/>
            <w:gridSpan w:val="4"/>
            <w:hideMark/>
          </w:tcPr>
          <w:p w14:paraId="1579B440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9344" w:type="dxa"/>
            <w:gridSpan w:val="10"/>
            <w:hideMark/>
          </w:tcPr>
          <w:p w14:paraId="7904B5C4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Расходы (тыс. руб.) </w:t>
            </w:r>
          </w:p>
        </w:tc>
      </w:tr>
      <w:tr w:rsidR="000C606C" w:rsidRPr="00E61341" w14:paraId="34AB4655" w14:textId="77777777" w:rsidTr="004D58FB">
        <w:trPr>
          <w:trHeight w:val="540"/>
        </w:trPr>
        <w:tc>
          <w:tcPr>
            <w:tcW w:w="1356" w:type="dxa"/>
            <w:vMerge/>
            <w:hideMark/>
          </w:tcPr>
          <w:p w14:paraId="4C21F0A3" w14:textId="77777777" w:rsidR="000C606C" w:rsidRPr="00E61341" w:rsidRDefault="000C606C" w:rsidP="000C606C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hideMark/>
          </w:tcPr>
          <w:p w14:paraId="4D19684B" w14:textId="77777777" w:rsidR="000C606C" w:rsidRPr="00E61341" w:rsidRDefault="000C606C" w:rsidP="000C606C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62C2DF3C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ГРБС </w:t>
            </w:r>
          </w:p>
        </w:tc>
        <w:tc>
          <w:tcPr>
            <w:tcW w:w="582" w:type="dxa"/>
            <w:hideMark/>
          </w:tcPr>
          <w:p w14:paraId="68FAE067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РзПр </w:t>
            </w:r>
          </w:p>
        </w:tc>
        <w:tc>
          <w:tcPr>
            <w:tcW w:w="1079" w:type="dxa"/>
            <w:hideMark/>
          </w:tcPr>
          <w:p w14:paraId="7B7FC6ED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ЦСР </w:t>
            </w:r>
          </w:p>
        </w:tc>
        <w:tc>
          <w:tcPr>
            <w:tcW w:w="529" w:type="dxa"/>
            <w:hideMark/>
          </w:tcPr>
          <w:p w14:paraId="6FFF676F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КВР</w:t>
            </w:r>
          </w:p>
        </w:tc>
        <w:tc>
          <w:tcPr>
            <w:tcW w:w="919" w:type="dxa"/>
            <w:hideMark/>
          </w:tcPr>
          <w:p w14:paraId="342FF88C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2020</w:t>
            </w:r>
          </w:p>
        </w:tc>
        <w:tc>
          <w:tcPr>
            <w:tcW w:w="919" w:type="dxa"/>
            <w:hideMark/>
          </w:tcPr>
          <w:p w14:paraId="2F5EEA01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2021</w:t>
            </w:r>
          </w:p>
        </w:tc>
        <w:tc>
          <w:tcPr>
            <w:tcW w:w="919" w:type="dxa"/>
            <w:hideMark/>
          </w:tcPr>
          <w:p w14:paraId="6743E55A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2022</w:t>
            </w:r>
          </w:p>
        </w:tc>
        <w:tc>
          <w:tcPr>
            <w:tcW w:w="919" w:type="dxa"/>
            <w:hideMark/>
          </w:tcPr>
          <w:p w14:paraId="32C2A85B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919" w:type="dxa"/>
            <w:hideMark/>
          </w:tcPr>
          <w:p w14:paraId="70C16BCB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2024</w:t>
            </w:r>
          </w:p>
        </w:tc>
        <w:tc>
          <w:tcPr>
            <w:tcW w:w="919" w:type="dxa"/>
            <w:hideMark/>
          </w:tcPr>
          <w:p w14:paraId="4751488D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919" w:type="dxa"/>
            <w:hideMark/>
          </w:tcPr>
          <w:p w14:paraId="1459222A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919" w:type="dxa"/>
            <w:hideMark/>
          </w:tcPr>
          <w:p w14:paraId="3A807009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919" w:type="dxa"/>
            <w:hideMark/>
          </w:tcPr>
          <w:p w14:paraId="6C56EDBF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1073" w:type="dxa"/>
            <w:hideMark/>
          </w:tcPr>
          <w:p w14:paraId="5DEBA87A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b/>
                <w:bCs/>
                <w:color w:val="auto"/>
              </w:rPr>
            </w:pPr>
            <w:r w:rsidRPr="00E61341">
              <w:rPr>
                <w:rFonts w:ascii="Times New Roman" w:hAnsi="Times New Roman"/>
                <w:b/>
                <w:bCs/>
                <w:color w:val="auto"/>
              </w:rPr>
              <w:t>Всего</w:t>
            </w:r>
          </w:p>
        </w:tc>
      </w:tr>
      <w:tr w:rsidR="000C606C" w:rsidRPr="00E61341" w14:paraId="4322BA8B" w14:textId="77777777" w:rsidTr="004D58FB">
        <w:trPr>
          <w:trHeight w:val="300"/>
        </w:trPr>
        <w:tc>
          <w:tcPr>
            <w:tcW w:w="1356" w:type="dxa"/>
            <w:hideMark/>
          </w:tcPr>
          <w:p w14:paraId="29B607F1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970" w:type="dxa"/>
            <w:hideMark/>
          </w:tcPr>
          <w:p w14:paraId="475B72F4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608" w:type="dxa"/>
            <w:hideMark/>
          </w:tcPr>
          <w:p w14:paraId="1A55E2A5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582" w:type="dxa"/>
            <w:hideMark/>
          </w:tcPr>
          <w:p w14:paraId="6BE48BE9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079" w:type="dxa"/>
            <w:hideMark/>
          </w:tcPr>
          <w:p w14:paraId="39D85DC9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529" w:type="dxa"/>
            <w:hideMark/>
          </w:tcPr>
          <w:p w14:paraId="3C92B07A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19" w:type="dxa"/>
            <w:hideMark/>
          </w:tcPr>
          <w:p w14:paraId="62890498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919" w:type="dxa"/>
            <w:hideMark/>
          </w:tcPr>
          <w:p w14:paraId="3D8237FA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19" w:type="dxa"/>
            <w:hideMark/>
          </w:tcPr>
          <w:p w14:paraId="47AA35DB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19" w:type="dxa"/>
            <w:hideMark/>
          </w:tcPr>
          <w:p w14:paraId="67E0E9B3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919" w:type="dxa"/>
            <w:hideMark/>
          </w:tcPr>
          <w:p w14:paraId="3A725B62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919" w:type="dxa"/>
            <w:hideMark/>
          </w:tcPr>
          <w:p w14:paraId="502892E5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919" w:type="dxa"/>
            <w:hideMark/>
          </w:tcPr>
          <w:p w14:paraId="3F98424B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919" w:type="dxa"/>
            <w:hideMark/>
          </w:tcPr>
          <w:p w14:paraId="4F340EB0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919" w:type="dxa"/>
            <w:hideMark/>
          </w:tcPr>
          <w:p w14:paraId="1B244ECE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073" w:type="dxa"/>
            <w:hideMark/>
          </w:tcPr>
          <w:p w14:paraId="5AEFF8A5" w14:textId="77777777" w:rsidR="000C606C" w:rsidRPr="00E61341" w:rsidRDefault="000C606C" w:rsidP="000C606C">
            <w:pPr>
              <w:pStyle w:val="aa"/>
              <w:rPr>
                <w:rFonts w:ascii="Times New Roman" w:hAnsi="Times New Roman"/>
                <w:b/>
                <w:bCs/>
                <w:color w:val="auto"/>
              </w:rPr>
            </w:pPr>
            <w:r w:rsidRPr="00E61341">
              <w:rPr>
                <w:rFonts w:ascii="Times New Roman" w:hAnsi="Times New Roman"/>
                <w:b/>
                <w:bCs/>
                <w:color w:val="auto"/>
              </w:rPr>
              <w:t>16</w:t>
            </w:r>
          </w:p>
        </w:tc>
      </w:tr>
      <w:tr w:rsidR="004D58FB" w:rsidRPr="00E61341" w14:paraId="5210B3E8" w14:textId="77777777" w:rsidTr="004D58FB">
        <w:trPr>
          <w:trHeight w:val="1155"/>
        </w:trPr>
        <w:tc>
          <w:tcPr>
            <w:tcW w:w="1356" w:type="dxa"/>
            <w:hideMark/>
          </w:tcPr>
          <w:p w14:paraId="265B2FDA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Муниципальная программа (всего) </w:t>
            </w:r>
          </w:p>
        </w:tc>
        <w:tc>
          <w:tcPr>
            <w:tcW w:w="1970" w:type="dxa"/>
            <w:hideMark/>
          </w:tcPr>
          <w:p w14:paraId="1347915E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«Развитие образования Большеболдинского муниципального  района на 2020-2025 годы» </w:t>
            </w:r>
          </w:p>
        </w:tc>
        <w:tc>
          <w:tcPr>
            <w:tcW w:w="608" w:type="dxa"/>
            <w:hideMark/>
          </w:tcPr>
          <w:p w14:paraId="3BA08E7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582" w:type="dxa"/>
            <w:hideMark/>
          </w:tcPr>
          <w:p w14:paraId="1985C0A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1079" w:type="dxa"/>
            <w:hideMark/>
          </w:tcPr>
          <w:p w14:paraId="3B3D59B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529" w:type="dxa"/>
            <w:hideMark/>
          </w:tcPr>
          <w:p w14:paraId="3BA82D3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919" w:type="dxa"/>
            <w:hideMark/>
          </w:tcPr>
          <w:p w14:paraId="3DDB0EA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27296,80</w:t>
            </w:r>
          </w:p>
        </w:tc>
        <w:tc>
          <w:tcPr>
            <w:tcW w:w="919" w:type="dxa"/>
            <w:hideMark/>
          </w:tcPr>
          <w:p w14:paraId="17CE6361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27901,40</w:t>
            </w:r>
          </w:p>
        </w:tc>
        <w:tc>
          <w:tcPr>
            <w:tcW w:w="919" w:type="dxa"/>
            <w:hideMark/>
          </w:tcPr>
          <w:p w14:paraId="63C74EF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30315,10</w:t>
            </w:r>
          </w:p>
        </w:tc>
        <w:tc>
          <w:tcPr>
            <w:tcW w:w="919" w:type="dxa"/>
            <w:hideMark/>
          </w:tcPr>
          <w:p w14:paraId="702E161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31319,90</w:t>
            </w:r>
          </w:p>
        </w:tc>
        <w:tc>
          <w:tcPr>
            <w:tcW w:w="919" w:type="dxa"/>
            <w:hideMark/>
          </w:tcPr>
          <w:p w14:paraId="3311D2C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33347,10</w:t>
            </w:r>
          </w:p>
        </w:tc>
        <w:tc>
          <w:tcPr>
            <w:tcW w:w="919" w:type="dxa"/>
            <w:vAlign w:val="center"/>
            <w:hideMark/>
          </w:tcPr>
          <w:p w14:paraId="4DCF400E" w14:textId="3B3E625A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38419,50</w:t>
            </w:r>
          </w:p>
        </w:tc>
        <w:tc>
          <w:tcPr>
            <w:tcW w:w="919" w:type="dxa"/>
            <w:vAlign w:val="center"/>
            <w:hideMark/>
          </w:tcPr>
          <w:p w14:paraId="22D9424A" w14:textId="0975CFDB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45949,60</w:t>
            </w:r>
          </w:p>
        </w:tc>
        <w:tc>
          <w:tcPr>
            <w:tcW w:w="919" w:type="dxa"/>
            <w:vAlign w:val="center"/>
            <w:hideMark/>
          </w:tcPr>
          <w:p w14:paraId="03D0C543" w14:textId="1409EA0F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44774,40</w:t>
            </w:r>
          </w:p>
        </w:tc>
        <w:tc>
          <w:tcPr>
            <w:tcW w:w="919" w:type="dxa"/>
            <w:vAlign w:val="center"/>
            <w:hideMark/>
          </w:tcPr>
          <w:p w14:paraId="7B2C4D8A" w14:textId="4A7CA0A0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45995,60</w:t>
            </w:r>
          </w:p>
        </w:tc>
        <w:tc>
          <w:tcPr>
            <w:tcW w:w="1073" w:type="dxa"/>
            <w:vAlign w:val="center"/>
            <w:hideMark/>
          </w:tcPr>
          <w:p w14:paraId="6DA79BCB" w14:textId="4B09917B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325319,40</w:t>
            </w:r>
          </w:p>
        </w:tc>
      </w:tr>
      <w:tr w:rsidR="004D58FB" w:rsidRPr="00E61341" w14:paraId="68AF462C" w14:textId="77777777" w:rsidTr="004D58FB">
        <w:trPr>
          <w:trHeight w:val="300"/>
        </w:trPr>
        <w:tc>
          <w:tcPr>
            <w:tcW w:w="3326" w:type="dxa"/>
            <w:gridSpan w:val="2"/>
            <w:vMerge w:val="restart"/>
            <w:hideMark/>
          </w:tcPr>
          <w:p w14:paraId="65D29A2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Всего по аппарату </w:t>
            </w:r>
          </w:p>
        </w:tc>
        <w:tc>
          <w:tcPr>
            <w:tcW w:w="608" w:type="dxa"/>
            <w:hideMark/>
          </w:tcPr>
          <w:p w14:paraId="5B71BAD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3518B12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0F51EF9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О160100190</w:t>
            </w:r>
          </w:p>
        </w:tc>
        <w:tc>
          <w:tcPr>
            <w:tcW w:w="529" w:type="dxa"/>
            <w:hideMark/>
          </w:tcPr>
          <w:p w14:paraId="5561C222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22616E5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3534,40</w:t>
            </w:r>
          </w:p>
        </w:tc>
        <w:tc>
          <w:tcPr>
            <w:tcW w:w="919" w:type="dxa"/>
            <w:hideMark/>
          </w:tcPr>
          <w:p w14:paraId="0ED3C1B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3201,40</w:t>
            </w:r>
          </w:p>
        </w:tc>
        <w:tc>
          <w:tcPr>
            <w:tcW w:w="919" w:type="dxa"/>
            <w:hideMark/>
          </w:tcPr>
          <w:p w14:paraId="6CBBAB2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3483,00</w:t>
            </w:r>
          </w:p>
        </w:tc>
        <w:tc>
          <w:tcPr>
            <w:tcW w:w="919" w:type="dxa"/>
            <w:hideMark/>
          </w:tcPr>
          <w:p w14:paraId="76A2B66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4191,90</w:t>
            </w:r>
          </w:p>
        </w:tc>
        <w:tc>
          <w:tcPr>
            <w:tcW w:w="919" w:type="dxa"/>
            <w:hideMark/>
          </w:tcPr>
          <w:p w14:paraId="5B3DBF7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4157,70</w:t>
            </w:r>
          </w:p>
        </w:tc>
        <w:tc>
          <w:tcPr>
            <w:tcW w:w="919" w:type="dxa"/>
            <w:hideMark/>
          </w:tcPr>
          <w:p w14:paraId="6AE78E9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5553,70</w:t>
            </w:r>
          </w:p>
        </w:tc>
        <w:tc>
          <w:tcPr>
            <w:tcW w:w="919" w:type="dxa"/>
            <w:vAlign w:val="center"/>
            <w:hideMark/>
          </w:tcPr>
          <w:p w14:paraId="50567745" w14:textId="469AE660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5553,70</w:t>
            </w:r>
          </w:p>
        </w:tc>
        <w:tc>
          <w:tcPr>
            <w:tcW w:w="919" w:type="dxa"/>
            <w:vAlign w:val="center"/>
            <w:hideMark/>
          </w:tcPr>
          <w:p w14:paraId="202A7D4B" w14:textId="620E9AEC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5260,60</w:t>
            </w:r>
          </w:p>
        </w:tc>
        <w:tc>
          <w:tcPr>
            <w:tcW w:w="919" w:type="dxa"/>
            <w:vAlign w:val="center"/>
            <w:hideMark/>
          </w:tcPr>
          <w:p w14:paraId="191556F4" w14:textId="50444F33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5122,30</w:t>
            </w:r>
          </w:p>
        </w:tc>
        <w:tc>
          <w:tcPr>
            <w:tcW w:w="1073" w:type="dxa"/>
            <w:vAlign w:val="center"/>
            <w:hideMark/>
          </w:tcPr>
          <w:p w14:paraId="62B584AA" w14:textId="64DBEACA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5260,60</w:t>
            </w:r>
          </w:p>
        </w:tc>
      </w:tr>
      <w:tr w:rsidR="004D58FB" w:rsidRPr="00E61341" w14:paraId="18F305A8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2723ECB7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283CDD1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41FA35B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36EC559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О160100190</w:t>
            </w:r>
          </w:p>
        </w:tc>
        <w:tc>
          <w:tcPr>
            <w:tcW w:w="529" w:type="dxa"/>
            <w:hideMark/>
          </w:tcPr>
          <w:p w14:paraId="239CA26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919" w:type="dxa"/>
            <w:hideMark/>
          </w:tcPr>
          <w:p w14:paraId="4B10134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73,60</w:t>
            </w:r>
          </w:p>
        </w:tc>
        <w:tc>
          <w:tcPr>
            <w:tcW w:w="919" w:type="dxa"/>
            <w:hideMark/>
          </w:tcPr>
          <w:p w14:paraId="42BF6E6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73,60</w:t>
            </w:r>
          </w:p>
        </w:tc>
        <w:tc>
          <w:tcPr>
            <w:tcW w:w="919" w:type="dxa"/>
            <w:hideMark/>
          </w:tcPr>
          <w:p w14:paraId="44FBD57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73,60</w:t>
            </w:r>
          </w:p>
        </w:tc>
        <w:tc>
          <w:tcPr>
            <w:tcW w:w="919" w:type="dxa"/>
            <w:hideMark/>
          </w:tcPr>
          <w:p w14:paraId="0C39F55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78,40</w:t>
            </w:r>
          </w:p>
        </w:tc>
        <w:tc>
          <w:tcPr>
            <w:tcW w:w="919" w:type="dxa"/>
            <w:hideMark/>
          </w:tcPr>
          <w:p w14:paraId="2686487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78,40</w:t>
            </w:r>
          </w:p>
        </w:tc>
        <w:tc>
          <w:tcPr>
            <w:tcW w:w="919" w:type="dxa"/>
            <w:hideMark/>
          </w:tcPr>
          <w:p w14:paraId="08972E71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78,40</w:t>
            </w:r>
          </w:p>
        </w:tc>
        <w:tc>
          <w:tcPr>
            <w:tcW w:w="919" w:type="dxa"/>
            <w:vAlign w:val="center"/>
            <w:hideMark/>
          </w:tcPr>
          <w:p w14:paraId="2ADD486B" w14:textId="0336745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78,40</w:t>
            </w:r>
          </w:p>
        </w:tc>
        <w:tc>
          <w:tcPr>
            <w:tcW w:w="919" w:type="dxa"/>
            <w:vAlign w:val="center"/>
            <w:hideMark/>
          </w:tcPr>
          <w:p w14:paraId="06300086" w14:textId="09B4A1A1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67,10</w:t>
            </w:r>
          </w:p>
        </w:tc>
        <w:tc>
          <w:tcPr>
            <w:tcW w:w="919" w:type="dxa"/>
            <w:vAlign w:val="center"/>
            <w:hideMark/>
          </w:tcPr>
          <w:p w14:paraId="7A90CB60" w14:textId="05943C6D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70,60</w:t>
            </w:r>
          </w:p>
        </w:tc>
        <w:tc>
          <w:tcPr>
            <w:tcW w:w="1073" w:type="dxa"/>
            <w:vAlign w:val="center"/>
            <w:hideMark/>
          </w:tcPr>
          <w:p w14:paraId="1FD712A5" w14:textId="5A420455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70,60</w:t>
            </w:r>
          </w:p>
        </w:tc>
      </w:tr>
      <w:tr w:rsidR="004D58FB" w:rsidRPr="00E61341" w14:paraId="7BE2ED57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3E2CBCF9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555A661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080C2F3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567C322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О160174270</w:t>
            </w:r>
          </w:p>
        </w:tc>
        <w:tc>
          <w:tcPr>
            <w:tcW w:w="529" w:type="dxa"/>
            <w:hideMark/>
          </w:tcPr>
          <w:p w14:paraId="759D3F4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2C91BF0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6E5AD5A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2DC3142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2FE9D84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47,00</w:t>
            </w:r>
          </w:p>
        </w:tc>
        <w:tc>
          <w:tcPr>
            <w:tcW w:w="919" w:type="dxa"/>
            <w:hideMark/>
          </w:tcPr>
          <w:p w14:paraId="391B75D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6D845C3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09D3BDFF" w14:textId="5658C853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1B2CA2B3" w14:textId="4669CE5B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1A6A764F" w14:textId="79E658A8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014980E8" w14:textId="0C9561A8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</w:tr>
      <w:tr w:rsidR="004D58FB" w:rsidRPr="00E61341" w14:paraId="0AC61233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4BB81120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6F75DB01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175FA22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4ADCCED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О160173010</w:t>
            </w:r>
          </w:p>
        </w:tc>
        <w:tc>
          <w:tcPr>
            <w:tcW w:w="529" w:type="dxa"/>
            <w:hideMark/>
          </w:tcPr>
          <w:p w14:paraId="13F8070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2D32EAE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539,40</w:t>
            </w:r>
          </w:p>
        </w:tc>
        <w:tc>
          <w:tcPr>
            <w:tcW w:w="919" w:type="dxa"/>
            <w:hideMark/>
          </w:tcPr>
          <w:p w14:paraId="156AFC8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389,80</w:t>
            </w:r>
          </w:p>
        </w:tc>
        <w:tc>
          <w:tcPr>
            <w:tcW w:w="919" w:type="dxa"/>
            <w:hideMark/>
          </w:tcPr>
          <w:p w14:paraId="4465D77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499,80</w:t>
            </w:r>
          </w:p>
        </w:tc>
        <w:tc>
          <w:tcPr>
            <w:tcW w:w="919" w:type="dxa"/>
            <w:hideMark/>
          </w:tcPr>
          <w:p w14:paraId="12082B6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559,70</w:t>
            </w:r>
          </w:p>
        </w:tc>
        <w:tc>
          <w:tcPr>
            <w:tcW w:w="919" w:type="dxa"/>
            <w:hideMark/>
          </w:tcPr>
          <w:p w14:paraId="5E75DE37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771,10</w:t>
            </w:r>
          </w:p>
        </w:tc>
        <w:tc>
          <w:tcPr>
            <w:tcW w:w="919" w:type="dxa"/>
            <w:hideMark/>
          </w:tcPr>
          <w:p w14:paraId="6ADACEF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810,80</w:t>
            </w:r>
          </w:p>
        </w:tc>
        <w:tc>
          <w:tcPr>
            <w:tcW w:w="919" w:type="dxa"/>
            <w:vAlign w:val="center"/>
            <w:hideMark/>
          </w:tcPr>
          <w:p w14:paraId="67433558" w14:textId="1E230BC2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874,50</w:t>
            </w:r>
          </w:p>
        </w:tc>
        <w:tc>
          <w:tcPr>
            <w:tcW w:w="919" w:type="dxa"/>
            <w:vAlign w:val="center"/>
            <w:hideMark/>
          </w:tcPr>
          <w:p w14:paraId="186259CC" w14:textId="6B106CDF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702,00</w:t>
            </w:r>
          </w:p>
        </w:tc>
        <w:tc>
          <w:tcPr>
            <w:tcW w:w="919" w:type="dxa"/>
            <w:vAlign w:val="center"/>
            <w:hideMark/>
          </w:tcPr>
          <w:p w14:paraId="101B9F02" w14:textId="1D8C9352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709,00</w:t>
            </w:r>
          </w:p>
        </w:tc>
        <w:tc>
          <w:tcPr>
            <w:tcW w:w="1073" w:type="dxa"/>
            <w:vAlign w:val="center"/>
            <w:hideMark/>
          </w:tcPr>
          <w:p w14:paraId="0EAFD68A" w14:textId="535442B7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747,00</w:t>
            </w:r>
          </w:p>
        </w:tc>
      </w:tr>
      <w:tr w:rsidR="004D58FB" w:rsidRPr="00E61341" w14:paraId="01989DBF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6BB4EC7E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16E17FE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63F5A58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61DB09B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О160173010</w:t>
            </w:r>
          </w:p>
        </w:tc>
        <w:tc>
          <w:tcPr>
            <w:tcW w:w="529" w:type="dxa"/>
            <w:hideMark/>
          </w:tcPr>
          <w:p w14:paraId="2B11D3F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919" w:type="dxa"/>
            <w:hideMark/>
          </w:tcPr>
          <w:p w14:paraId="65FD233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31,70</w:t>
            </w:r>
          </w:p>
        </w:tc>
        <w:tc>
          <w:tcPr>
            <w:tcW w:w="919" w:type="dxa"/>
            <w:hideMark/>
          </w:tcPr>
          <w:p w14:paraId="3B3DAEB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175,20</w:t>
            </w:r>
          </w:p>
        </w:tc>
        <w:tc>
          <w:tcPr>
            <w:tcW w:w="919" w:type="dxa"/>
            <w:hideMark/>
          </w:tcPr>
          <w:p w14:paraId="48641D8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145,20</w:t>
            </w:r>
          </w:p>
        </w:tc>
        <w:tc>
          <w:tcPr>
            <w:tcW w:w="919" w:type="dxa"/>
            <w:hideMark/>
          </w:tcPr>
          <w:p w14:paraId="43CDEB0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207,20</w:t>
            </w:r>
          </w:p>
        </w:tc>
        <w:tc>
          <w:tcPr>
            <w:tcW w:w="919" w:type="dxa"/>
            <w:hideMark/>
          </w:tcPr>
          <w:p w14:paraId="4DBF7391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172,00</w:t>
            </w:r>
          </w:p>
        </w:tc>
        <w:tc>
          <w:tcPr>
            <w:tcW w:w="919" w:type="dxa"/>
            <w:hideMark/>
          </w:tcPr>
          <w:p w14:paraId="44C168B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225,20</w:t>
            </w:r>
          </w:p>
        </w:tc>
        <w:tc>
          <w:tcPr>
            <w:tcW w:w="919" w:type="dxa"/>
            <w:vAlign w:val="center"/>
            <w:hideMark/>
          </w:tcPr>
          <w:p w14:paraId="4ADA91DD" w14:textId="56CBEFBF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161,50</w:t>
            </w:r>
          </w:p>
        </w:tc>
        <w:tc>
          <w:tcPr>
            <w:tcW w:w="919" w:type="dxa"/>
            <w:vAlign w:val="center"/>
            <w:hideMark/>
          </w:tcPr>
          <w:p w14:paraId="3E1AA846" w14:textId="2B9671BD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223,30</w:t>
            </w:r>
          </w:p>
        </w:tc>
        <w:tc>
          <w:tcPr>
            <w:tcW w:w="919" w:type="dxa"/>
            <w:vAlign w:val="center"/>
            <w:hideMark/>
          </w:tcPr>
          <w:p w14:paraId="1FB648DE" w14:textId="2CE40F4C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220,40</w:t>
            </w:r>
          </w:p>
        </w:tc>
        <w:tc>
          <w:tcPr>
            <w:tcW w:w="1073" w:type="dxa"/>
            <w:vAlign w:val="center"/>
            <w:hideMark/>
          </w:tcPr>
          <w:p w14:paraId="2F163268" w14:textId="59511224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220,90</w:t>
            </w:r>
          </w:p>
        </w:tc>
      </w:tr>
      <w:tr w:rsidR="004D58FB" w:rsidRPr="00E61341" w14:paraId="2D1D5B4D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56E85352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29D14DB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5D9EBA52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2D5EC40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О160173020</w:t>
            </w:r>
          </w:p>
        </w:tc>
        <w:tc>
          <w:tcPr>
            <w:tcW w:w="529" w:type="dxa"/>
            <w:hideMark/>
          </w:tcPr>
          <w:p w14:paraId="27929A5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3E37704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435,40</w:t>
            </w:r>
          </w:p>
        </w:tc>
        <w:tc>
          <w:tcPr>
            <w:tcW w:w="919" w:type="dxa"/>
            <w:hideMark/>
          </w:tcPr>
          <w:p w14:paraId="6FDBB6A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435,40</w:t>
            </w:r>
          </w:p>
        </w:tc>
        <w:tc>
          <w:tcPr>
            <w:tcW w:w="919" w:type="dxa"/>
            <w:hideMark/>
          </w:tcPr>
          <w:p w14:paraId="5AFBE4F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533,20</w:t>
            </w:r>
          </w:p>
        </w:tc>
        <w:tc>
          <w:tcPr>
            <w:tcW w:w="919" w:type="dxa"/>
            <w:hideMark/>
          </w:tcPr>
          <w:p w14:paraId="0C8C852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05DD928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2049DDB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4CCC8010" w14:textId="0FF86568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5C59CEEF" w14:textId="70A2F270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7C64A0F4" w14:textId="27AD1038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3B7FB3B1" w14:textId="734F62A6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</w:tr>
      <w:tr w:rsidR="004D58FB" w:rsidRPr="00E61341" w14:paraId="687E33D5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5A44762F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0F76C16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59E6DF4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091012C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О160173020</w:t>
            </w:r>
          </w:p>
        </w:tc>
        <w:tc>
          <w:tcPr>
            <w:tcW w:w="529" w:type="dxa"/>
            <w:hideMark/>
          </w:tcPr>
          <w:p w14:paraId="48AD961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919" w:type="dxa"/>
            <w:hideMark/>
          </w:tcPr>
          <w:p w14:paraId="4664C25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33,30</w:t>
            </w:r>
          </w:p>
        </w:tc>
        <w:tc>
          <w:tcPr>
            <w:tcW w:w="919" w:type="dxa"/>
            <w:hideMark/>
          </w:tcPr>
          <w:p w14:paraId="2281058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33,30</w:t>
            </w:r>
          </w:p>
        </w:tc>
        <w:tc>
          <w:tcPr>
            <w:tcW w:w="919" w:type="dxa"/>
            <w:hideMark/>
          </w:tcPr>
          <w:p w14:paraId="4ABD2E02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30,00</w:t>
            </w:r>
          </w:p>
        </w:tc>
        <w:tc>
          <w:tcPr>
            <w:tcW w:w="919" w:type="dxa"/>
            <w:hideMark/>
          </w:tcPr>
          <w:p w14:paraId="569ADE2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0E48D5A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1B38776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604A66B0" w14:textId="5AF8B1BA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215262D4" w14:textId="1CF448CF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70A62047" w14:textId="456F7175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303125A7" w14:textId="12686B76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</w:tr>
      <w:tr w:rsidR="004D58FB" w:rsidRPr="00E61341" w14:paraId="41843093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4C976D1C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6841B93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3C6C52D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О104</w:t>
            </w:r>
          </w:p>
        </w:tc>
        <w:tc>
          <w:tcPr>
            <w:tcW w:w="1079" w:type="dxa"/>
            <w:hideMark/>
          </w:tcPr>
          <w:p w14:paraId="22B301B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О160173940</w:t>
            </w:r>
          </w:p>
        </w:tc>
        <w:tc>
          <w:tcPr>
            <w:tcW w:w="529" w:type="dxa"/>
            <w:hideMark/>
          </w:tcPr>
          <w:p w14:paraId="4855636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0ED360C7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360,90</w:t>
            </w:r>
          </w:p>
        </w:tc>
        <w:tc>
          <w:tcPr>
            <w:tcW w:w="919" w:type="dxa"/>
            <w:hideMark/>
          </w:tcPr>
          <w:p w14:paraId="5E347D8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363,60</w:t>
            </w:r>
          </w:p>
        </w:tc>
        <w:tc>
          <w:tcPr>
            <w:tcW w:w="919" w:type="dxa"/>
            <w:hideMark/>
          </w:tcPr>
          <w:p w14:paraId="1EC03F3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442,00</w:t>
            </w:r>
          </w:p>
        </w:tc>
        <w:tc>
          <w:tcPr>
            <w:tcW w:w="919" w:type="dxa"/>
            <w:hideMark/>
          </w:tcPr>
          <w:p w14:paraId="504704E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469,60</w:t>
            </w:r>
          </w:p>
        </w:tc>
        <w:tc>
          <w:tcPr>
            <w:tcW w:w="919" w:type="dxa"/>
            <w:hideMark/>
          </w:tcPr>
          <w:p w14:paraId="4F9370B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620,30</w:t>
            </w:r>
          </w:p>
        </w:tc>
        <w:tc>
          <w:tcPr>
            <w:tcW w:w="919" w:type="dxa"/>
            <w:hideMark/>
          </w:tcPr>
          <w:p w14:paraId="6658578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682,50</w:t>
            </w:r>
          </w:p>
        </w:tc>
        <w:tc>
          <w:tcPr>
            <w:tcW w:w="919" w:type="dxa"/>
            <w:vAlign w:val="center"/>
            <w:hideMark/>
          </w:tcPr>
          <w:p w14:paraId="6621B1B9" w14:textId="59BE66B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703,20</w:t>
            </w:r>
          </w:p>
        </w:tc>
        <w:tc>
          <w:tcPr>
            <w:tcW w:w="919" w:type="dxa"/>
            <w:vAlign w:val="center"/>
            <w:hideMark/>
          </w:tcPr>
          <w:p w14:paraId="35ABF973" w14:textId="159437D5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680,60</w:t>
            </w:r>
          </w:p>
        </w:tc>
        <w:tc>
          <w:tcPr>
            <w:tcW w:w="919" w:type="dxa"/>
            <w:vAlign w:val="center"/>
            <w:hideMark/>
          </w:tcPr>
          <w:p w14:paraId="218D7231" w14:textId="04914D0A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680,60</w:t>
            </w:r>
          </w:p>
        </w:tc>
        <w:tc>
          <w:tcPr>
            <w:tcW w:w="1073" w:type="dxa"/>
            <w:vAlign w:val="center"/>
            <w:hideMark/>
          </w:tcPr>
          <w:p w14:paraId="4A628B3B" w14:textId="5A5AF89A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680,60</w:t>
            </w:r>
          </w:p>
        </w:tc>
      </w:tr>
      <w:tr w:rsidR="004D58FB" w:rsidRPr="00E61341" w14:paraId="6764BA82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07483E97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7995C96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025C1DC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О104</w:t>
            </w:r>
          </w:p>
        </w:tc>
        <w:tc>
          <w:tcPr>
            <w:tcW w:w="1079" w:type="dxa"/>
            <w:hideMark/>
          </w:tcPr>
          <w:p w14:paraId="22EF3F5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О160173940</w:t>
            </w:r>
          </w:p>
        </w:tc>
        <w:tc>
          <w:tcPr>
            <w:tcW w:w="529" w:type="dxa"/>
            <w:hideMark/>
          </w:tcPr>
          <w:p w14:paraId="4F5D197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919" w:type="dxa"/>
            <w:hideMark/>
          </w:tcPr>
          <w:p w14:paraId="41A5B6B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37,00</w:t>
            </w:r>
          </w:p>
        </w:tc>
        <w:tc>
          <w:tcPr>
            <w:tcW w:w="919" w:type="dxa"/>
            <w:hideMark/>
          </w:tcPr>
          <w:p w14:paraId="0D5EE92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33,30</w:t>
            </w:r>
          </w:p>
        </w:tc>
        <w:tc>
          <w:tcPr>
            <w:tcW w:w="919" w:type="dxa"/>
            <w:hideMark/>
          </w:tcPr>
          <w:p w14:paraId="0D22C41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33,30</w:t>
            </w:r>
          </w:p>
        </w:tc>
        <w:tc>
          <w:tcPr>
            <w:tcW w:w="919" w:type="dxa"/>
            <w:hideMark/>
          </w:tcPr>
          <w:p w14:paraId="09C8D70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33,30</w:t>
            </w:r>
          </w:p>
        </w:tc>
        <w:tc>
          <w:tcPr>
            <w:tcW w:w="919" w:type="dxa"/>
            <w:hideMark/>
          </w:tcPr>
          <w:p w14:paraId="78ED33D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33,30</w:t>
            </w:r>
          </w:p>
        </w:tc>
        <w:tc>
          <w:tcPr>
            <w:tcW w:w="919" w:type="dxa"/>
            <w:hideMark/>
          </w:tcPr>
          <w:p w14:paraId="3EEB210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33,30</w:t>
            </w:r>
          </w:p>
        </w:tc>
        <w:tc>
          <w:tcPr>
            <w:tcW w:w="919" w:type="dxa"/>
            <w:vAlign w:val="center"/>
            <w:hideMark/>
          </w:tcPr>
          <w:p w14:paraId="5D5E62CE" w14:textId="6EC28380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12,60</w:t>
            </w:r>
          </w:p>
        </w:tc>
        <w:tc>
          <w:tcPr>
            <w:tcW w:w="919" w:type="dxa"/>
            <w:vAlign w:val="center"/>
            <w:hideMark/>
          </w:tcPr>
          <w:p w14:paraId="09015633" w14:textId="0830FDC4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37,00</w:t>
            </w:r>
          </w:p>
        </w:tc>
        <w:tc>
          <w:tcPr>
            <w:tcW w:w="919" w:type="dxa"/>
            <w:vAlign w:val="center"/>
            <w:hideMark/>
          </w:tcPr>
          <w:p w14:paraId="1354A272" w14:textId="14EDAD4A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37,00</w:t>
            </w:r>
          </w:p>
        </w:tc>
        <w:tc>
          <w:tcPr>
            <w:tcW w:w="1073" w:type="dxa"/>
            <w:vAlign w:val="center"/>
            <w:hideMark/>
          </w:tcPr>
          <w:p w14:paraId="30E8A091" w14:textId="77FF1056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37,00</w:t>
            </w:r>
          </w:p>
        </w:tc>
      </w:tr>
      <w:tr w:rsidR="004D58FB" w:rsidRPr="00E61341" w14:paraId="0D49C7D3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1E53F348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15A8D3C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08D0F267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52F017F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О160173950</w:t>
            </w:r>
          </w:p>
        </w:tc>
        <w:tc>
          <w:tcPr>
            <w:tcW w:w="529" w:type="dxa"/>
            <w:hideMark/>
          </w:tcPr>
          <w:p w14:paraId="5FD4EBB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0663F57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43CDC21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479B7B4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32D4BF2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566,60</w:t>
            </w:r>
          </w:p>
        </w:tc>
        <w:tc>
          <w:tcPr>
            <w:tcW w:w="919" w:type="dxa"/>
            <w:hideMark/>
          </w:tcPr>
          <w:p w14:paraId="26B6717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1220,60</w:t>
            </w:r>
          </w:p>
        </w:tc>
        <w:tc>
          <w:tcPr>
            <w:tcW w:w="919" w:type="dxa"/>
            <w:hideMark/>
          </w:tcPr>
          <w:p w14:paraId="402BDFD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1365,10</w:t>
            </w:r>
          </w:p>
        </w:tc>
        <w:tc>
          <w:tcPr>
            <w:tcW w:w="919" w:type="dxa"/>
            <w:vAlign w:val="center"/>
            <w:hideMark/>
          </w:tcPr>
          <w:p w14:paraId="6E35F285" w14:textId="4105F144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1387,30</w:t>
            </w:r>
          </w:p>
        </w:tc>
        <w:tc>
          <w:tcPr>
            <w:tcW w:w="919" w:type="dxa"/>
            <w:vAlign w:val="center"/>
            <w:hideMark/>
          </w:tcPr>
          <w:p w14:paraId="26A5CEDB" w14:textId="1C20B1DA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1361,10</w:t>
            </w:r>
          </w:p>
        </w:tc>
        <w:tc>
          <w:tcPr>
            <w:tcW w:w="919" w:type="dxa"/>
            <w:vAlign w:val="center"/>
            <w:hideMark/>
          </w:tcPr>
          <w:p w14:paraId="41FD68D2" w14:textId="02CA5F2A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1361,10</w:t>
            </w:r>
          </w:p>
        </w:tc>
        <w:tc>
          <w:tcPr>
            <w:tcW w:w="1073" w:type="dxa"/>
            <w:vAlign w:val="center"/>
            <w:hideMark/>
          </w:tcPr>
          <w:p w14:paraId="31AB2226" w14:textId="39C59DC3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1361,10</w:t>
            </w:r>
          </w:p>
        </w:tc>
      </w:tr>
      <w:tr w:rsidR="004D58FB" w:rsidRPr="00E61341" w14:paraId="76B934DF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6283B015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71070BF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3661EF1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661F58B1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О160173950</w:t>
            </w:r>
          </w:p>
        </w:tc>
        <w:tc>
          <w:tcPr>
            <w:tcW w:w="529" w:type="dxa"/>
            <w:hideMark/>
          </w:tcPr>
          <w:p w14:paraId="5B9A75B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919" w:type="dxa"/>
            <w:hideMark/>
          </w:tcPr>
          <w:p w14:paraId="4FA39BA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5297B7F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2178D46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33790ED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29,90</w:t>
            </w:r>
          </w:p>
        </w:tc>
        <w:tc>
          <w:tcPr>
            <w:tcW w:w="919" w:type="dxa"/>
            <w:hideMark/>
          </w:tcPr>
          <w:p w14:paraId="463B3A6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60,00</w:t>
            </w:r>
          </w:p>
        </w:tc>
        <w:tc>
          <w:tcPr>
            <w:tcW w:w="919" w:type="dxa"/>
            <w:hideMark/>
          </w:tcPr>
          <w:p w14:paraId="693B60C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40,10</w:t>
            </w:r>
          </w:p>
        </w:tc>
        <w:tc>
          <w:tcPr>
            <w:tcW w:w="919" w:type="dxa"/>
            <w:vAlign w:val="center"/>
            <w:hideMark/>
          </w:tcPr>
          <w:p w14:paraId="25FC54FD" w14:textId="1935D60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17,90</w:t>
            </w:r>
          </w:p>
        </w:tc>
        <w:tc>
          <w:tcPr>
            <w:tcW w:w="919" w:type="dxa"/>
            <w:vAlign w:val="center"/>
            <w:hideMark/>
          </w:tcPr>
          <w:p w14:paraId="5C552535" w14:textId="2FD4C036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53,80</w:t>
            </w:r>
          </w:p>
        </w:tc>
        <w:tc>
          <w:tcPr>
            <w:tcW w:w="919" w:type="dxa"/>
            <w:vAlign w:val="center"/>
            <w:hideMark/>
          </w:tcPr>
          <w:p w14:paraId="49813E0A" w14:textId="6B4AFE32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53,80</w:t>
            </w:r>
          </w:p>
        </w:tc>
        <w:tc>
          <w:tcPr>
            <w:tcW w:w="1073" w:type="dxa"/>
            <w:vAlign w:val="center"/>
            <w:hideMark/>
          </w:tcPr>
          <w:p w14:paraId="7E35F306" w14:textId="148956DF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53,80</w:t>
            </w:r>
          </w:p>
        </w:tc>
      </w:tr>
      <w:tr w:rsidR="004D58FB" w:rsidRPr="00E61341" w14:paraId="5DD145A6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3A2E4D6B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1D5CC5D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0B1E4C8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О104</w:t>
            </w:r>
          </w:p>
        </w:tc>
        <w:tc>
          <w:tcPr>
            <w:tcW w:w="1079" w:type="dxa"/>
            <w:hideMark/>
          </w:tcPr>
          <w:p w14:paraId="246BA4B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О160173920</w:t>
            </w:r>
          </w:p>
        </w:tc>
        <w:tc>
          <w:tcPr>
            <w:tcW w:w="529" w:type="dxa"/>
            <w:hideMark/>
          </w:tcPr>
          <w:p w14:paraId="509A3AF2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47D4408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34BCB3D1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163,40</w:t>
            </w:r>
          </w:p>
        </w:tc>
        <w:tc>
          <w:tcPr>
            <w:tcW w:w="919" w:type="dxa"/>
            <w:hideMark/>
          </w:tcPr>
          <w:p w14:paraId="464B2FE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533,20</w:t>
            </w:r>
          </w:p>
        </w:tc>
        <w:tc>
          <w:tcPr>
            <w:tcW w:w="919" w:type="dxa"/>
            <w:hideMark/>
          </w:tcPr>
          <w:p w14:paraId="4D7A1FC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566,50</w:t>
            </w:r>
          </w:p>
        </w:tc>
        <w:tc>
          <w:tcPr>
            <w:tcW w:w="919" w:type="dxa"/>
            <w:hideMark/>
          </w:tcPr>
          <w:p w14:paraId="612264E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620,30</w:t>
            </w:r>
          </w:p>
        </w:tc>
        <w:tc>
          <w:tcPr>
            <w:tcW w:w="919" w:type="dxa"/>
            <w:hideMark/>
          </w:tcPr>
          <w:p w14:paraId="7F8671B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682,50</w:t>
            </w:r>
          </w:p>
        </w:tc>
        <w:tc>
          <w:tcPr>
            <w:tcW w:w="919" w:type="dxa"/>
            <w:vAlign w:val="center"/>
            <w:hideMark/>
          </w:tcPr>
          <w:p w14:paraId="63C5A4B1" w14:textId="028A0EDF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707,30</w:t>
            </w:r>
          </w:p>
        </w:tc>
        <w:tc>
          <w:tcPr>
            <w:tcW w:w="919" w:type="dxa"/>
            <w:vAlign w:val="center"/>
            <w:hideMark/>
          </w:tcPr>
          <w:p w14:paraId="304BF617" w14:textId="2D3551EF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680,60</w:t>
            </w:r>
          </w:p>
        </w:tc>
        <w:tc>
          <w:tcPr>
            <w:tcW w:w="919" w:type="dxa"/>
            <w:vAlign w:val="center"/>
            <w:hideMark/>
          </w:tcPr>
          <w:p w14:paraId="6D2C9763" w14:textId="7EFE72DC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680,60</w:t>
            </w:r>
          </w:p>
        </w:tc>
        <w:tc>
          <w:tcPr>
            <w:tcW w:w="1073" w:type="dxa"/>
            <w:vAlign w:val="center"/>
            <w:hideMark/>
          </w:tcPr>
          <w:p w14:paraId="62B8924B" w14:textId="68B1D7F6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680,60</w:t>
            </w:r>
          </w:p>
        </w:tc>
      </w:tr>
      <w:tr w:rsidR="004D58FB" w:rsidRPr="00E61341" w14:paraId="3DBF856D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4069DB8E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38189FC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23B6F3F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О104</w:t>
            </w:r>
          </w:p>
        </w:tc>
        <w:tc>
          <w:tcPr>
            <w:tcW w:w="1079" w:type="dxa"/>
            <w:hideMark/>
          </w:tcPr>
          <w:p w14:paraId="3CBAB7B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О160173920</w:t>
            </w:r>
          </w:p>
        </w:tc>
        <w:tc>
          <w:tcPr>
            <w:tcW w:w="529" w:type="dxa"/>
            <w:hideMark/>
          </w:tcPr>
          <w:p w14:paraId="622748B7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919" w:type="dxa"/>
            <w:hideMark/>
          </w:tcPr>
          <w:p w14:paraId="181D6EC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3C2F50A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1,10</w:t>
            </w:r>
          </w:p>
        </w:tc>
        <w:tc>
          <w:tcPr>
            <w:tcW w:w="919" w:type="dxa"/>
            <w:hideMark/>
          </w:tcPr>
          <w:p w14:paraId="7E37309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34,30</w:t>
            </w:r>
          </w:p>
        </w:tc>
        <w:tc>
          <w:tcPr>
            <w:tcW w:w="919" w:type="dxa"/>
            <w:hideMark/>
          </w:tcPr>
          <w:p w14:paraId="2650546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34,30</w:t>
            </w:r>
          </w:p>
        </w:tc>
        <w:tc>
          <w:tcPr>
            <w:tcW w:w="919" w:type="dxa"/>
            <w:hideMark/>
          </w:tcPr>
          <w:p w14:paraId="72C36A01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34,30</w:t>
            </w:r>
          </w:p>
        </w:tc>
        <w:tc>
          <w:tcPr>
            <w:tcW w:w="919" w:type="dxa"/>
            <w:hideMark/>
          </w:tcPr>
          <w:p w14:paraId="4DC6A01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34,30</w:t>
            </w:r>
          </w:p>
        </w:tc>
        <w:tc>
          <w:tcPr>
            <w:tcW w:w="919" w:type="dxa"/>
            <w:vAlign w:val="center"/>
            <w:hideMark/>
          </w:tcPr>
          <w:p w14:paraId="57F8C31C" w14:textId="470CB406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9,50</w:t>
            </w:r>
          </w:p>
        </w:tc>
        <w:tc>
          <w:tcPr>
            <w:tcW w:w="919" w:type="dxa"/>
            <w:vAlign w:val="center"/>
            <w:hideMark/>
          </w:tcPr>
          <w:p w14:paraId="7D61F5D1" w14:textId="6CC34402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40,40</w:t>
            </w:r>
          </w:p>
        </w:tc>
        <w:tc>
          <w:tcPr>
            <w:tcW w:w="919" w:type="dxa"/>
            <w:vAlign w:val="center"/>
            <w:hideMark/>
          </w:tcPr>
          <w:p w14:paraId="32203B4D" w14:textId="2F05E7EC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40,40</w:t>
            </w:r>
          </w:p>
        </w:tc>
        <w:tc>
          <w:tcPr>
            <w:tcW w:w="1073" w:type="dxa"/>
            <w:vAlign w:val="center"/>
            <w:hideMark/>
          </w:tcPr>
          <w:p w14:paraId="198FD3DD" w14:textId="40FEB59B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40,40</w:t>
            </w:r>
          </w:p>
        </w:tc>
      </w:tr>
      <w:tr w:rsidR="004D58FB" w:rsidRPr="00E61341" w14:paraId="3E0DB496" w14:textId="77777777" w:rsidTr="004D58FB">
        <w:trPr>
          <w:trHeight w:val="300"/>
        </w:trPr>
        <w:tc>
          <w:tcPr>
            <w:tcW w:w="3326" w:type="dxa"/>
            <w:gridSpan w:val="2"/>
            <w:vMerge w:val="restart"/>
            <w:hideMark/>
          </w:tcPr>
          <w:p w14:paraId="776E6CA7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Всего по ХЭГ, ЦБ, ИДК</w:t>
            </w:r>
          </w:p>
        </w:tc>
        <w:tc>
          <w:tcPr>
            <w:tcW w:w="608" w:type="dxa"/>
            <w:hideMark/>
          </w:tcPr>
          <w:p w14:paraId="624B3C8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7B5CE1D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3550480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О160246590</w:t>
            </w:r>
          </w:p>
        </w:tc>
        <w:tc>
          <w:tcPr>
            <w:tcW w:w="529" w:type="dxa"/>
            <w:hideMark/>
          </w:tcPr>
          <w:p w14:paraId="63E6F4A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2E447D8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7843,70</w:t>
            </w:r>
          </w:p>
        </w:tc>
        <w:tc>
          <w:tcPr>
            <w:tcW w:w="919" w:type="dxa"/>
            <w:hideMark/>
          </w:tcPr>
          <w:p w14:paraId="1490ECE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7977,20</w:t>
            </w:r>
          </w:p>
        </w:tc>
        <w:tc>
          <w:tcPr>
            <w:tcW w:w="919" w:type="dxa"/>
            <w:hideMark/>
          </w:tcPr>
          <w:p w14:paraId="16DE191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9254,70</w:t>
            </w:r>
          </w:p>
        </w:tc>
        <w:tc>
          <w:tcPr>
            <w:tcW w:w="919" w:type="dxa"/>
            <w:hideMark/>
          </w:tcPr>
          <w:p w14:paraId="61763F4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8547,20</w:t>
            </w:r>
          </w:p>
        </w:tc>
        <w:tc>
          <w:tcPr>
            <w:tcW w:w="919" w:type="dxa"/>
            <w:hideMark/>
          </w:tcPr>
          <w:p w14:paraId="10668D8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9363,60</w:t>
            </w:r>
          </w:p>
        </w:tc>
        <w:tc>
          <w:tcPr>
            <w:tcW w:w="919" w:type="dxa"/>
            <w:hideMark/>
          </w:tcPr>
          <w:p w14:paraId="494FCB0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11781,40</w:t>
            </w:r>
          </w:p>
        </w:tc>
        <w:tc>
          <w:tcPr>
            <w:tcW w:w="919" w:type="dxa"/>
            <w:vAlign w:val="center"/>
            <w:hideMark/>
          </w:tcPr>
          <w:p w14:paraId="152DCA94" w14:textId="6EDD1A54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9997,80</w:t>
            </w:r>
          </w:p>
        </w:tc>
        <w:tc>
          <w:tcPr>
            <w:tcW w:w="919" w:type="dxa"/>
            <w:vAlign w:val="center"/>
            <w:hideMark/>
          </w:tcPr>
          <w:p w14:paraId="18C15839" w14:textId="6E552313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12301,20</w:t>
            </w:r>
          </w:p>
        </w:tc>
        <w:tc>
          <w:tcPr>
            <w:tcW w:w="919" w:type="dxa"/>
            <w:vAlign w:val="center"/>
            <w:hideMark/>
          </w:tcPr>
          <w:p w14:paraId="4C624EFC" w14:textId="5DD00625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11932,50</w:t>
            </w:r>
          </w:p>
        </w:tc>
        <w:tc>
          <w:tcPr>
            <w:tcW w:w="1073" w:type="dxa"/>
            <w:vAlign w:val="center"/>
            <w:hideMark/>
          </w:tcPr>
          <w:p w14:paraId="727CEFF0" w14:textId="64390F4C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12301,20</w:t>
            </w:r>
          </w:p>
        </w:tc>
      </w:tr>
      <w:tr w:rsidR="004D58FB" w:rsidRPr="00E61341" w14:paraId="1A4DBF3B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2ED5B5A3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57A5EB3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133D248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2BAFF5F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О160246590</w:t>
            </w:r>
          </w:p>
        </w:tc>
        <w:tc>
          <w:tcPr>
            <w:tcW w:w="529" w:type="dxa"/>
            <w:hideMark/>
          </w:tcPr>
          <w:p w14:paraId="187BB5D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919" w:type="dxa"/>
            <w:hideMark/>
          </w:tcPr>
          <w:p w14:paraId="5CFA9F1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1012,00</w:t>
            </w:r>
          </w:p>
        </w:tc>
        <w:tc>
          <w:tcPr>
            <w:tcW w:w="919" w:type="dxa"/>
            <w:hideMark/>
          </w:tcPr>
          <w:p w14:paraId="15B512F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975,20</w:t>
            </w:r>
          </w:p>
        </w:tc>
        <w:tc>
          <w:tcPr>
            <w:tcW w:w="919" w:type="dxa"/>
            <w:hideMark/>
          </w:tcPr>
          <w:p w14:paraId="5EA6362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922,30</w:t>
            </w:r>
          </w:p>
        </w:tc>
        <w:tc>
          <w:tcPr>
            <w:tcW w:w="919" w:type="dxa"/>
            <w:hideMark/>
          </w:tcPr>
          <w:p w14:paraId="2978192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971,30</w:t>
            </w:r>
          </w:p>
        </w:tc>
        <w:tc>
          <w:tcPr>
            <w:tcW w:w="919" w:type="dxa"/>
            <w:hideMark/>
          </w:tcPr>
          <w:p w14:paraId="7F6A0D1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853,80</w:t>
            </w:r>
          </w:p>
        </w:tc>
        <w:tc>
          <w:tcPr>
            <w:tcW w:w="919" w:type="dxa"/>
            <w:hideMark/>
          </w:tcPr>
          <w:p w14:paraId="2284107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1162,60</w:t>
            </w:r>
          </w:p>
        </w:tc>
        <w:tc>
          <w:tcPr>
            <w:tcW w:w="919" w:type="dxa"/>
            <w:vAlign w:val="center"/>
            <w:hideMark/>
          </w:tcPr>
          <w:p w14:paraId="3F79074A" w14:textId="1243AAA1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1162,60</w:t>
            </w:r>
          </w:p>
        </w:tc>
        <w:tc>
          <w:tcPr>
            <w:tcW w:w="919" w:type="dxa"/>
            <w:vAlign w:val="center"/>
            <w:hideMark/>
          </w:tcPr>
          <w:p w14:paraId="21197C19" w14:textId="0F398568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1163,50</w:t>
            </w:r>
          </w:p>
        </w:tc>
        <w:tc>
          <w:tcPr>
            <w:tcW w:w="919" w:type="dxa"/>
            <w:vAlign w:val="center"/>
            <w:hideMark/>
          </w:tcPr>
          <w:p w14:paraId="69BA993B" w14:textId="5022C9E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1163,40</w:t>
            </w:r>
          </w:p>
        </w:tc>
        <w:tc>
          <w:tcPr>
            <w:tcW w:w="1073" w:type="dxa"/>
            <w:vAlign w:val="center"/>
            <w:hideMark/>
          </w:tcPr>
          <w:p w14:paraId="36955795" w14:textId="1964DD87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1163,40</w:t>
            </w:r>
          </w:p>
        </w:tc>
      </w:tr>
      <w:tr w:rsidR="004D58FB" w:rsidRPr="00E61341" w14:paraId="78217D48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33ADF494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338CA9C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365B2E1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6303CB32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О160274600</w:t>
            </w:r>
          </w:p>
        </w:tc>
        <w:tc>
          <w:tcPr>
            <w:tcW w:w="529" w:type="dxa"/>
            <w:hideMark/>
          </w:tcPr>
          <w:p w14:paraId="239728C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19" w:type="dxa"/>
            <w:hideMark/>
          </w:tcPr>
          <w:p w14:paraId="79039462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196061C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2192B6D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147C9FB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199,00</w:t>
            </w:r>
          </w:p>
        </w:tc>
        <w:tc>
          <w:tcPr>
            <w:tcW w:w="919" w:type="dxa"/>
            <w:hideMark/>
          </w:tcPr>
          <w:p w14:paraId="0C07C18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20989C5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19B32501" w14:textId="26C2589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089F57F5" w14:textId="49578F22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63FDF525" w14:textId="07138C40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20B26D8D" w14:textId="32EF73DD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</w:tr>
      <w:tr w:rsidR="004D58FB" w:rsidRPr="00E61341" w14:paraId="20C6DECF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37D022CD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46D3DED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4918220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3DDDB35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О160246590</w:t>
            </w:r>
          </w:p>
        </w:tc>
        <w:tc>
          <w:tcPr>
            <w:tcW w:w="529" w:type="dxa"/>
            <w:hideMark/>
          </w:tcPr>
          <w:p w14:paraId="7D36F4A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800</w:t>
            </w:r>
          </w:p>
        </w:tc>
        <w:tc>
          <w:tcPr>
            <w:tcW w:w="919" w:type="dxa"/>
            <w:hideMark/>
          </w:tcPr>
          <w:p w14:paraId="4054FD97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10,90</w:t>
            </w:r>
          </w:p>
        </w:tc>
        <w:tc>
          <w:tcPr>
            <w:tcW w:w="919" w:type="dxa"/>
            <w:hideMark/>
          </w:tcPr>
          <w:p w14:paraId="17916FF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11,00</w:t>
            </w:r>
          </w:p>
        </w:tc>
        <w:tc>
          <w:tcPr>
            <w:tcW w:w="919" w:type="dxa"/>
            <w:hideMark/>
          </w:tcPr>
          <w:p w14:paraId="4181E02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1,90</w:t>
            </w:r>
          </w:p>
        </w:tc>
        <w:tc>
          <w:tcPr>
            <w:tcW w:w="919" w:type="dxa"/>
            <w:hideMark/>
          </w:tcPr>
          <w:p w14:paraId="2E8013B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2,00</w:t>
            </w:r>
          </w:p>
        </w:tc>
        <w:tc>
          <w:tcPr>
            <w:tcW w:w="919" w:type="dxa"/>
            <w:hideMark/>
          </w:tcPr>
          <w:p w14:paraId="02809F5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5,00</w:t>
            </w:r>
          </w:p>
        </w:tc>
        <w:tc>
          <w:tcPr>
            <w:tcW w:w="919" w:type="dxa"/>
            <w:hideMark/>
          </w:tcPr>
          <w:p w14:paraId="1B6D498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7,00</w:t>
            </w:r>
          </w:p>
        </w:tc>
        <w:tc>
          <w:tcPr>
            <w:tcW w:w="919" w:type="dxa"/>
            <w:vAlign w:val="center"/>
            <w:hideMark/>
          </w:tcPr>
          <w:p w14:paraId="4AAAD574" w14:textId="5DD0DF13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7,00</w:t>
            </w:r>
          </w:p>
        </w:tc>
        <w:tc>
          <w:tcPr>
            <w:tcW w:w="919" w:type="dxa"/>
            <w:vAlign w:val="center"/>
            <w:hideMark/>
          </w:tcPr>
          <w:p w14:paraId="16CB94F7" w14:textId="061B66F8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6,00</w:t>
            </w:r>
          </w:p>
        </w:tc>
        <w:tc>
          <w:tcPr>
            <w:tcW w:w="919" w:type="dxa"/>
            <w:vAlign w:val="center"/>
            <w:hideMark/>
          </w:tcPr>
          <w:p w14:paraId="1B1E88B2" w14:textId="05A231E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6,00</w:t>
            </w:r>
          </w:p>
        </w:tc>
        <w:tc>
          <w:tcPr>
            <w:tcW w:w="1073" w:type="dxa"/>
            <w:vAlign w:val="center"/>
            <w:hideMark/>
          </w:tcPr>
          <w:p w14:paraId="7D6EDAA5" w14:textId="3853F755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6,00</w:t>
            </w:r>
          </w:p>
        </w:tc>
      </w:tr>
      <w:tr w:rsidR="004D58FB" w:rsidRPr="00E61341" w14:paraId="17D37B2E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085E7036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2A038642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6442661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О709</w:t>
            </w:r>
          </w:p>
        </w:tc>
        <w:tc>
          <w:tcPr>
            <w:tcW w:w="1079" w:type="dxa"/>
            <w:hideMark/>
          </w:tcPr>
          <w:p w14:paraId="62548C6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О160246590</w:t>
            </w:r>
          </w:p>
        </w:tc>
        <w:tc>
          <w:tcPr>
            <w:tcW w:w="529" w:type="dxa"/>
            <w:hideMark/>
          </w:tcPr>
          <w:p w14:paraId="609C114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600</w:t>
            </w:r>
          </w:p>
        </w:tc>
        <w:tc>
          <w:tcPr>
            <w:tcW w:w="919" w:type="dxa"/>
            <w:hideMark/>
          </w:tcPr>
          <w:p w14:paraId="5E4FCF4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13384,50</w:t>
            </w:r>
          </w:p>
        </w:tc>
        <w:tc>
          <w:tcPr>
            <w:tcW w:w="919" w:type="dxa"/>
            <w:hideMark/>
          </w:tcPr>
          <w:p w14:paraId="36CF7B4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14067,90</w:t>
            </w:r>
          </w:p>
        </w:tc>
        <w:tc>
          <w:tcPr>
            <w:tcW w:w="919" w:type="dxa"/>
            <w:hideMark/>
          </w:tcPr>
          <w:p w14:paraId="50B9649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14328,60</w:t>
            </w:r>
          </w:p>
        </w:tc>
        <w:tc>
          <w:tcPr>
            <w:tcW w:w="919" w:type="dxa"/>
            <w:hideMark/>
          </w:tcPr>
          <w:p w14:paraId="735553E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14816,00</w:t>
            </w:r>
          </w:p>
        </w:tc>
        <w:tc>
          <w:tcPr>
            <w:tcW w:w="919" w:type="dxa"/>
            <w:hideMark/>
          </w:tcPr>
          <w:p w14:paraId="2B812E6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15356,70</w:t>
            </w:r>
          </w:p>
        </w:tc>
        <w:tc>
          <w:tcPr>
            <w:tcW w:w="919" w:type="dxa"/>
            <w:hideMark/>
          </w:tcPr>
          <w:p w14:paraId="15DDB23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18736,30</w:t>
            </w:r>
          </w:p>
        </w:tc>
        <w:tc>
          <w:tcPr>
            <w:tcW w:w="919" w:type="dxa"/>
            <w:vAlign w:val="center"/>
            <w:hideMark/>
          </w:tcPr>
          <w:p w14:paraId="750B5D98" w14:textId="404A8E2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17746,20</w:t>
            </w:r>
          </w:p>
        </w:tc>
        <w:tc>
          <w:tcPr>
            <w:tcW w:w="919" w:type="dxa"/>
            <w:vAlign w:val="center"/>
            <w:hideMark/>
          </w:tcPr>
          <w:p w14:paraId="50127A17" w14:textId="2FC2B978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23372,40</w:t>
            </w:r>
          </w:p>
        </w:tc>
        <w:tc>
          <w:tcPr>
            <w:tcW w:w="919" w:type="dxa"/>
            <w:vAlign w:val="center"/>
            <w:hideMark/>
          </w:tcPr>
          <w:p w14:paraId="6FE2B785" w14:textId="4E1187EA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22696,70</w:t>
            </w:r>
          </w:p>
        </w:tc>
        <w:tc>
          <w:tcPr>
            <w:tcW w:w="1073" w:type="dxa"/>
            <w:vAlign w:val="center"/>
            <w:hideMark/>
          </w:tcPr>
          <w:p w14:paraId="67A74A1F" w14:textId="105A3981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23372,40</w:t>
            </w:r>
          </w:p>
        </w:tc>
      </w:tr>
      <w:tr w:rsidR="004D58FB" w:rsidRPr="00E61341" w14:paraId="24739B99" w14:textId="77777777" w:rsidTr="004D58FB">
        <w:trPr>
          <w:trHeight w:val="300"/>
        </w:trPr>
        <w:tc>
          <w:tcPr>
            <w:tcW w:w="3326" w:type="dxa"/>
            <w:gridSpan w:val="2"/>
            <w:vMerge w:val="restart"/>
            <w:hideMark/>
          </w:tcPr>
          <w:p w14:paraId="2729471D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Всего мероприятия </w:t>
            </w:r>
          </w:p>
        </w:tc>
        <w:tc>
          <w:tcPr>
            <w:tcW w:w="608" w:type="dxa"/>
            <w:hideMark/>
          </w:tcPr>
          <w:p w14:paraId="7599EE3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82" w:type="dxa"/>
            <w:hideMark/>
          </w:tcPr>
          <w:p w14:paraId="2D5577A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1079" w:type="dxa"/>
            <w:hideMark/>
          </w:tcPr>
          <w:p w14:paraId="42DCCF5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529" w:type="dxa"/>
            <w:hideMark/>
          </w:tcPr>
          <w:p w14:paraId="2C0AE58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919" w:type="dxa"/>
            <w:hideMark/>
          </w:tcPr>
          <w:p w14:paraId="3913D98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2020</w:t>
            </w:r>
          </w:p>
        </w:tc>
        <w:tc>
          <w:tcPr>
            <w:tcW w:w="919" w:type="dxa"/>
            <w:hideMark/>
          </w:tcPr>
          <w:p w14:paraId="498D3BC7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2021</w:t>
            </w:r>
          </w:p>
        </w:tc>
        <w:tc>
          <w:tcPr>
            <w:tcW w:w="919" w:type="dxa"/>
            <w:hideMark/>
          </w:tcPr>
          <w:p w14:paraId="4A3B276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2022</w:t>
            </w:r>
          </w:p>
        </w:tc>
        <w:tc>
          <w:tcPr>
            <w:tcW w:w="919" w:type="dxa"/>
            <w:hideMark/>
          </w:tcPr>
          <w:p w14:paraId="5A6423D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919" w:type="dxa"/>
            <w:hideMark/>
          </w:tcPr>
          <w:p w14:paraId="4EBECAA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2024</w:t>
            </w:r>
          </w:p>
        </w:tc>
        <w:tc>
          <w:tcPr>
            <w:tcW w:w="919" w:type="dxa"/>
            <w:hideMark/>
          </w:tcPr>
          <w:p w14:paraId="0870B48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919" w:type="dxa"/>
            <w:vAlign w:val="bottom"/>
            <w:hideMark/>
          </w:tcPr>
          <w:p w14:paraId="66CA1BF8" w14:textId="313A3FE2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2025</w:t>
            </w:r>
          </w:p>
        </w:tc>
        <w:tc>
          <w:tcPr>
            <w:tcW w:w="919" w:type="dxa"/>
            <w:vAlign w:val="bottom"/>
            <w:hideMark/>
          </w:tcPr>
          <w:p w14:paraId="729FE822" w14:textId="0EC08D32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2026</w:t>
            </w:r>
          </w:p>
        </w:tc>
        <w:tc>
          <w:tcPr>
            <w:tcW w:w="919" w:type="dxa"/>
            <w:vAlign w:val="bottom"/>
            <w:hideMark/>
          </w:tcPr>
          <w:p w14:paraId="7B9967E5" w14:textId="63FA055D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2027</w:t>
            </w:r>
          </w:p>
        </w:tc>
        <w:tc>
          <w:tcPr>
            <w:tcW w:w="1073" w:type="dxa"/>
            <w:vAlign w:val="bottom"/>
            <w:hideMark/>
          </w:tcPr>
          <w:p w14:paraId="4733ACA9" w14:textId="428E85EE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2028</w:t>
            </w:r>
          </w:p>
        </w:tc>
      </w:tr>
      <w:tr w:rsidR="004D58FB" w:rsidRPr="00E61341" w14:paraId="78A01D65" w14:textId="77777777" w:rsidTr="004D58FB">
        <w:trPr>
          <w:trHeight w:val="300"/>
        </w:trPr>
        <w:tc>
          <w:tcPr>
            <w:tcW w:w="3326" w:type="dxa"/>
            <w:gridSpan w:val="2"/>
            <w:vMerge/>
            <w:hideMark/>
          </w:tcPr>
          <w:p w14:paraId="02250C03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624A70E1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582" w:type="dxa"/>
            <w:hideMark/>
          </w:tcPr>
          <w:p w14:paraId="5CD964D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1079" w:type="dxa"/>
            <w:hideMark/>
          </w:tcPr>
          <w:p w14:paraId="1AFF968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529" w:type="dxa"/>
            <w:hideMark/>
          </w:tcPr>
          <w:p w14:paraId="5A3E98E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919" w:type="dxa"/>
            <w:hideMark/>
          </w:tcPr>
          <w:p w14:paraId="2E7BAF6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280474,40</w:t>
            </w:r>
          </w:p>
        </w:tc>
        <w:tc>
          <w:tcPr>
            <w:tcW w:w="919" w:type="dxa"/>
            <w:hideMark/>
          </w:tcPr>
          <w:p w14:paraId="5A05D192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229848,60</w:t>
            </w:r>
          </w:p>
        </w:tc>
        <w:tc>
          <w:tcPr>
            <w:tcW w:w="919" w:type="dxa"/>
            <w:hideMark/>
          </w:tcPr>
          <w:p w14:paraId="2C45BA3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262222,80</w:t>
            </w:r>
          </w:p>
        </w:tc>
        <w:tc>
          <w:tcPr>
            <w:tcW w:w="919" w:type="dxa"/>
            <w:hideMark/>
          </w:tcPr>
          <w:p w14:paraId="0A0674B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289141,10</w:t>
            </w:r>
          </w:p>
        </w:tc>
        <w:tc>
          <w:tcPr>
            <w:tcW w:w="919" w:type="dxa"/>
            <w:hideMark/>
          </w:tcPr>
          <w:p w14:paraId="34B8D0B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372765,30</w:t>
            </w:r>
          </w:p>
        </w:tc>
        <w:tc>
          <w:tcPr>
            <w:tcW w:w="919" w:type="dxa"/>
            <w:hideMark/>
          </w:tcPr>
          <w:p w14:paraId="312D0CA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450535,10</w:t>
            </w:r>
          </w:p>
        </w:tc>
        <w:tc>
          <w:tcPr>
            <w:tcW w:w="919" w:type="dxa"/>
            <w:vAlign w:val="bottom"/>
            <w:hideMark/>
          </w:tcPr>
          <w:p w14:paraId="284C01CC" w14:textId="62009852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448143,50</w:t>
            </w:r>
          </w:p>
        </w:tc>
        <w:tc>
          <w:tcPr>
            <w:tcW w:w="919" w:type="dxa"/>
            <w:vAlign w:val="bottom"/>
            <w:hideMark/>
          </w:tcPr>
          <w:p w14:paraId="06EDA463" w14:textId="790582B5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391518,70</w:t>
            </w:r>
          </w:p>
        </w:tc>
        <w:tc>
          <w:tcPr>
            <w:tcW w:w="919" w:type="dxa"/>
            <w:vAlign w:val="bottom"/>
            <w:hideMark/>
          </w:tcPr>
          <w:p w14:paraId="65C8230F" w14:textId="03440B64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393262,40</w:t>
            </w:r>
          </w:p>
        </w:tc>
        <w:tc>
          <w:tcPr>
            <w:tcW w:w="1073" w:type="dxa"/>
            <w:vAlign w:val="bottom"/>
            <w:hideMark/>
          </w:tcPr>
          <w:p w14:paraId="49F5E006" w14:textId="11444C13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405410,40</w:t>
            </w:r>
          </w:p>
        </w:tc>
      </w:tr>
      <w:tr w:rsidR="004D58FB" w:rsidRPr="00E61341" w14:paraId="6DA43270" w14:textId="77777777" w:rsidTr="004D58FB">
        <w:trPr>
          <w:trHeight w:val="623"/>
        </w:trPr>
        <w:tc>
          <w:tcPr>
            <w:tcW w:w="1356" w:type="dxa"/>
            <w:hideMark/>
          </w:tcPr>
          <w:p w14:paraId="31949604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Подпрограмма 1 (всего) </w:t>
            </w:r>
          </w:p>
        </w:tc>
        <w:tc>
          <w:tcPr>
            <w:tcW w:w="1970" w:type="dxa"/>
            <w:vMerge w:val="restart"/>
            <w:hideMark/>
          </w:tcPr>
          <w:p w14:paraId="2C4BE7B4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«Развитие общего образования» </w:t>
            </w:r>
          </w:p>
        </w:tc>
        <w:tc>
          <w:tcPr>
            <w:tcW w:w="608" w:type="dxa"/>
            <w:hideMark/>
          </w:tcPr>
          <w:p w14:paraId="7704AC7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09596DC2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46D4703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5EE0AA91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6BFC614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192316,30</w:t>
            </w:r>
          </w:p>
        </w:tc>
        <w:tc>
          <w:tcPr>
            <w:tcW w:w="919" w:type="dxa"/>
            <w:hideMark/>
          </w:tcPr>
          <w:p w14:paraId="4C2DC50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202230,20</w:t>
            </w:r>
          </w:p>
        </w:tc>
        <w:tc>
          <w:tcPr>
            <w:tcW w:w="919" w:type="dxa"/>
            <w:hideMark/>
          </w:tcPr>
          <w:p w14:paraId="12EB7EE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223369,70</w:t>
            </w:r>
          </w:p>
        </w:tc>
        <w:tc>
          <w:tcPr>
            <w:tcW w:w="919" w:type="dxa"/>
            <w:hideMark/>
          </w:tcPr>
          <w:p w14:paraId="6F70E91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250559,80</w:t>
            </w:r>
          </w:p>
        </w:tc>
        <w:tc>
          <w:tcPr>
            <w:tcW w:w="919" w:type="dxa"/>
            <w:hideMark/>
          </w:tcPr>
          <w:p w14:paraId="59AC0561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317986,10</w:t>
            </w:r>
          </w:p>
        </w:tc>
        <w:tc>
          <w:tcPr>
            <w:tcW w:w="919" w:type="dxa"/>
            <w:vAlign w:val="bottom"/>
            <w:hideMark/>
          </w:tcPr>
          <w:p w14:paraId="37574037" w14:textId="6E759533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409963,40</w:t>
            </w:r>
          </w:p>
        </w:tc>
        <w:tc>
          <w:tcPr>
            <w:tcW w:w="919" w:type="dxa"/>
            <w:vAlign w:val="bottom"/>
            <w:hideMark/>
          </w:tcPr>
          <w:p w14:paraId="29475FFD" w14:textId="34090310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347319,30</w:t>
            </w:r>
          </w:p>
        </w:tc>
        <w:tc>
          <w:tcPr>
            <w:tcW w:w="919" w:type="dxa"/>
            <w:vAlign w:val="bottom"/>
            <w:hideMark/>
          </w:tcPr>
          <w:p w14:paraId="323A36DE" w14:textId="72CFB0C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344590,20</w:t>
            </w:r>
          </w:p>
        </w:tc>
        <w:tc>
          <w:tcPr>
            <w:tcW w:w="919" w:type="dxa"/>
            <w:vAlign w:val="bottom"/>
            <w:hideMark/>
          </w:tcPr>
          <w:p w14:paraId="7E57A0D6" w14:textId="1B3ADD95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355474,80</w:t>
            </w:r>
          </w:p>
        </w:tc>
        <w:tc>
          <w:tcPr>
            <w:tcW w:w="1073" w:type="dxa"/>
            <w:vAlign w:val="center"/>
            <w:hideMark/>
          </w:tcPr>
          <w:p w14:paraId="02C228CF" w14:textId="67390E96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2643809,80</w:t>
            </w:r>
          </w:p>
        </w:tc>
      </w:tr>
      <w:tr w:rsidR="004D58FB" w:rsidRPr="00E61341" w14:paraId="50682144" w14:textId="77777777" w:rsidTr="004D58FB">
        <w:trPr>
          <w:trHeight w:val="600"/>
        </w:trPr>
        <w:tc>
          <w:tcPr>
            <w:tcW w:w="1356" w:type="dxa"/>
            <w:hideMark/>
          </w:tcPr>
          <w:p w14:paraId="4F2FD718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1.1. в т.ч. фонд оплаты труда с начислениями </w:t>
            </w:r>
          </w:p>
        </w:tc>
        <w:tc>
          <w:tcPr>
            <w:tcW w:w="1970" w:type="dxa"/>
            <w:vMerge/>
            <w:hideMark/>
          </w:tcPr>
          <w:p w14:paraId="795B8D8E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4852789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1EEA454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1C71772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47F43D3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7FDDA6C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3534,40</w:t>
            </w:r>
          </w:p>
        </w:tc>
        <w:tc>
          <w:tcPr>
            <w:tcW w:w="919" w:type="dxa"/>
            <w:hideMark/>
          </w:tcPr>
          <w:p w14:paraId="7554B9F2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3201,40</w:t>
            </w:r>
          </w:p>
        </w:tc>
        <w:tc>
          <w:tcPr>
            <w:tcW w:w="919" w:type="dxa"/>
            <w:hideMark/>
          </w:tcPr>
          <w:p w14:paraId="4E6E710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3483,00</w:t>
            </w:r>
          </w:p>
        </w:tc>
        <w:tc>
          <w:tcPr>
            <w:tcW w:w="919" w:type="dxa"/>
            <w:hideMark/>
          </w:tcPr>
          <w:p w14:paraId="7DF2D39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200863,70</w:t>
            </w:r>
          </w:p>
        </w:tc>
        <w:tc>
          <w:tcPr>
            <w:tcW w:w="919" w:type="dxa"/>
            <w:hideMark/>
          </w:tcPr>
          <w:p w14:paraId="67ACFF1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236059,40</w:t>
            </w:r>
          </w:p>
        </w:tc>
        <w:tc>
          <w:tcPr>
            <w:tcW w:w="919" w:type="dxa"/>
            <w:vAlign w:val="bottom"/>
            <w:hideMark/>
          </w:tcPr>
          <w:p w14:paraId="72C39D53" w14:textId="5429DDCC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256295,20</w:t>
            </w:r>
          </w:p>
        </w:tc>
        <w:tc>
          <w:tcPr>
            <w:tcW w:w="919" w:type="dxa"/>
            <w:vAlign w:val="bottom"/>
            <w:hideMark/>
          </w:tcPr>
          <w:p w14:paraId="55777648" w14:textId="4E3F24A9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292922,70</w:t>
            </w:r>
          </w:p>
        </w:tc>
        <w:tc>
          <w:tcPr>
            <w:tcW w:w="919" w:type="dxa"/>
            <w:vAlign w:val="bottom"/>
            <w:hideMark/>
          </w:tcPr>
          <w:p w14:paraId="63018F2E" w14:textId="0DA3B722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294349,30</w:t>
            </w:r>
          </w:p>
        </w:tc>
        <w:tc>
          <w:tcPr>
            <w:tcW w:w="919" w:type="dxa"/>
            <w:vAlign w:val="bottom"/>
            <w:hideMark/>
          </w:tcPr>
          <w:p w14:paraId="4DDECE8C" w14:textId="32EF133B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295570,60</w:t>
            </w:r>
          </w:p>
        </w:tc>
        <w:tc>
          <w:tcPr>
            <w:tcW w:w="1073" w:type="dxa"/>
            <w:vAlign w:val="center"/>
            <w:hideMark/>
          </w:tcPr>
          <w:p w14:paraId="77A6ADD8" w14:textId="5307891D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1586279,70</w:t>
            </w:r>
          </w:p>
        </w:tc>
      </w:tr>
      <w:tr w:rsidR="004D58FB" w:rsidRPr="00E61341" w14:paraId="31428158" w14:textId="77777777" w:rsidTr="004D58FB">
        <w:trPr>
          <w:trHeight w:val="492"/>
        </w:trPr>
        <w:tc>
          <w:tcPr>
            <w:tcW w:w="1356" w:type="dxa"/>
            <w:hideMark/>
          </w:tcPr>
          <w:p w14:paraId="45D119D3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Подпрограмма 2 (всего) </w:t>
            </w:r>
          </w:p>
        </w:tc>
        <w:tc>
          <w:tcPr>
            <w:tcW w:w="1970" w:type="dxa"/>
            <w:vMerge w:val="restart"/>
            <w:hideMark/>
          </w:tcPr>
          <w:p w14:paraId="01D8919E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«Развитие дополнительного образования и воспитания детей и молодежи» </w:t>
            </w:r>
          </w:p>
        </w:tc>
        <w:tc>
          <w:tcPr>
            <w:tcW w:w="608" w:type="dxa"/>
            <w:hideMark/>
          </w:tcPr>
          <w:p w14:paraId="6C57055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61746AC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4A31C14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71D1220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7F1340D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20761,80</w:t>
            </w:r>
          </w:p>
        </w:tc>
        <w:tc>
          <w:tcPr>
            <w:tcW w:w="919" w:type="dxa"/>
            <w:hideMark/>
          </w:tcPr>
          <w:p w14:paraId="20AB009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22094,30</w:t>
            </w:r>
          </w:p>
        </w:tc>
        <w:tc>
          <w:tcPr>
            <w:tcW w:w="919" w:type="dxa"/>
            <w:hideMark/>
          </w:tcPr>
          <w:p w14:paraId="5B41CF1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23888,00</w:t>
            </w:r>
          </w:p>
        </w:tc>
        <w:tc>
          <w:tcPr>
            <w:tcW w:w="919" w:type="dxa"/>
            <w:hideMark/>
          </w:tcPr>
          <w:p w14:paraId="06B3387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25927,40</w:t>
            </w:r>
          </w:p>
        </w:tc>
        <w:tc>
          <w:tcPr>
            <w:tcW w:w="919" w:type="dxa"/>
            <w:hideMark/>
          </w:tcPr>
          <w:p w14:paraId="248B130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29680,70</w:t>
            </w:r>
          </w:p>
        </w:tc>
        <w:tc>
          <w:tcPr>
            <w:tcW w:w="919" w:type="dxa"/>
            <w:vAlign w:val="bottom"/>
            <w:hideMark/>
          </w:tcPr>
          <w:p w14:paraId="066540BF" w14:textId="77377FA3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34858,50</w:t>
            </w:r>
          </w:p>
        </w:tc>
        <w:tc>
          <w:tcPr>
            <w:tcW w:w="919" w:type="dxa"/>
            <w:vAlign w:val="bottom"/>
            <w:hideMark/>
          </w:tcPr>
          <w:p w14:paraId="75718D04" w14:textId="58EE996A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38134,40</w:t>
            </w:r>
          </w:p>
        </w:tc>
        <w:tc>
          <w:tcPr>
            <w:tcW w:w="919" w:type="dxa"/>
            <w:vAlign w:val="bottom"/>
            <w:hideMark/>
          </w:tcPr>
          <w:p w14:paraId="203BC40C" w14:textId="5BB49E5F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36232,50</w:t>
            </w:r>
          </w:p>
        </w:tc>
        <w:tc>
          <w:tcPr>
            <w:tcW w:w="919" w:type="dxa"/>
            <w:vAlign w:val="bottom"/>
            <w:hideMark/>
          </w:tcPr>
          <w:p w14:paraId="2FDCC1EC" w14:textId="35C22DD3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37183,70</w:t>
            </w:r>
          </w:p>
        </w:tc>
        <w:tc>
          <w:tcPr>
            <w:tcW w:w="1073" w:type="dxa"/>
            <w:vAlign w:val="center"/>
            <w:hideMark/>
          </w:tcPr>
          <w:p w14:paraId="4308521A" w14:textId="354A5D07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268761,30</w:t>
            </w:r>
          </w:p>
        </w:tc>
      </w:tr>
      <w:tr w:rsidR="004D58FB" w:rsidRPr="00E61341" w14:paraId="25250CCF" w14:textId="77777777" w:rsidTr="004D58FB">
        <w:trPr>
          <w:trHeight w:val="495"/>
        </w:trPr>
        <w:tc>
          <w:tcPr>
            <w:tcW w:w="1356" w:type="dxa"/>
            <w:hideMark/>
          </w:tcPr>
          <w:p w14:paraId="5F68D4E6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2.1. в т.ч. фонд оплаты труда с начислениями </w:t>
            </w:r>
          </w:p>
        </w:tc>
        <w:tc>
          <w:tcPr>
            <w:tcW w:w="1970" w:type="dxa"/>
            <w:vMerge/>
            <w:hideMark/>
          </w:tcPr>
          <w:p w14:paraId="53BC63C7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7D4CBC87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03E9953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330CF59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13360FE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919" w:type="dxa"/>
            <w:hideMark/>
          </w:tcPr>
          <w:p w14:paraId="1C0BC77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172,10</w:t>
            </w:r>
          </w:p>
        </w:tc>
        <w:tc>
          <w:tcPr>
            <w:tcW w:w="919" w:type="dxa"/>
            <w:hideMark/>
          </w:tcPr>
          <w:p w14:paraId="0AEEDCF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179,00</w:t>
            </w:r>
          </w:p>
        </w:tc>
        <w:tc>
          <w:tcPr>
            <w:tcW w:w="919" w:type="dxa"/>
            <w:hideMark/>
          </w:tcPr>
          <w:p w14:paraId="089FE24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172,10</w:t>
            </w:r>
          </w:p>
        </w:tc>
        <w:tc>
          <w:tcPr>
            <w:tcW w:w="919" w:type="dxa"/>
            <w:hideMark/>
          </w:tcPr>
          <w:p w14:paraId="78B94D0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19863,90</w:t>
            </w:r>
          </w:p>
        </w:tc>
        <w:tc>
          <w:tcPr>
            <w:tcW w:w="919" w:type="dxa"/>
            <w:hideMark/>
          </w:tcPr>
          <w:p w14:paraId="77CD1A6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23680,00</w:t>
            </w:r>
          </w:p>
        </w:tc>
        <w:tc>
          <w:tcPr>
            <w:tcW w:w="919" w:type="dxa"/>
            <w:vAlign w:val="center"/>
            <w:hideMark/>
          </w:tcPr>
          <w:p w14:paraId="127B9E71" w14:textId="1ECB661F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27236,70</w:t>
            </w:r>
          </w:p>
        </w:tc>
        <w:tc>
          <w:tcPr>
            <w:tcW w:w="919" w:type="dxa"/>
            <w:vAlign w:val="center"/>
            <w:hideMark/>
          </w:tcPr>
          <w:p w14:paraId="2B7A1C9C" w14:textId="7A330808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29596,90</w:t>
            </w:r>
          </w:p>
        </w:tc>
        <w:tc>
          <w:tcPr>
            <w:tcW w:w="919" w:type="dxa"/>
            <w:vAlign w:val="center"/>
            <w:hideMark/>
          </w:tcPr>
          <w:p w14:paraId="06A8520F" w14:textId="1FF327DF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29864,10</w:t>
            </w:r>
          </w:p>
        </w:tc>
        <w:tc>
          <w:tcPr>
            <w:tcW w:w="919" w:type="dxa"/>
            <w:vAlign w:val="center"/>
            <w:hideMark/>
          </w:tcPr>
          <w:p w14:paraId="0260C492" w14:textId="09534C31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30805,70</w:t>
            </w:r>
          </w:p>
        </w:tc>
        <w:tc>
          <w:tcPr>
            <w:tcW w:w="1073" w:type="dxa"/>
            <w:vAlign w:val="center"/>
            <w:hideMark/>
          </w:tcPr>
          <w:p w14:paraId="5561D494" w14:textId="73781E73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161570,50</w:t>
            </w:r>
          </w:p>
        </w:tc>
      </w:tr>
      <w:tr w:rsidR="004D58FB" w:rsidRPr="00E61341" w14:paraId="35321C29" w14:textId="77777777" w:rsidTr="004D58FB">
        <w:trPr>
          <w:trHeight w:val="552"/>
        </w:trPr>
        <w:tc>
          <w:tcPr>
            <w:tcW w:w="1356" w:type="dxa"/>
            <w:hideMark/>
          </w:tcPr>
          <w:p w14:paraId="19691FEB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Подпрограмма 3 (всего) </w:t>
            </w:r>
          </w:p>
        </w:tc>
        <w:tc>
          <w:tcPr>
            <w:tcW w:w="1970" w:type="dxa"/>
            <w:vMerge w:val="restart"/>
            <w:hideMark/>
          </w:tcPr>
          <w:p w14:paraId="70FA2F1E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«Патриотическое воспитание граждан Большеболдинского округа» </w:t>
            </w:r>
          </w:p>
        </w:tc>
        <w:tc>
          <w:tcPr>
            <w:tcW w:w="608" w:type="dxa"/>
            <w:hideMark/>
          </w:tcPr>
          <w:p w14:paraId="48EE8D4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02AFC97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2CD0DC2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639AC30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919" w:type="dxa"/>
            <w:hideMark/>
          </w:tcPr>
          <w:p w14:paraId="43389B8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63,70</w:t>
            </w:r>
          </w:p>
        </w:tc>
        <w:tc>
          <w:tcPr>
            <w:tcW w:w="919" w:type="dxa"/>
            <w:hideMark/>
          </w:tcPr>
          <w:p w14:paraId="6DB2E4B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62,60</w:t>
            </w:r>
          </w:p>
        </w:tc>
        <w:tc>
          <w:tcPr>
            <w:tcW w:w="919" w:type="dxa"/>
            <w:hideMark/>
          </w:tcPr>
          <w:p w14:paraId="02FDA23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65,10</w:t>
            </w:r>
          </w:p>
        </w:tc>
        <w:tc>
          <w:tcPr>
            <w:tcW w:w="919" w:type="dxa"/>
            <w:hideMark/>
          </w:tcPr>
          <w:p w14:paraId="5745E2F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69,30</w:t>
            </w:r>
          </w:p>
        </w:tc>
        <w:tc>
          <w:tcPr>
            <w:tcW w:w="919" w:type="dxa"/>
            <w:hideMark/>
          </w:tcPr>
          <w:p w14:paraId="2F1FF6C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88,30</w:t>
            </w:r>
          </w:p>
        </w:tc>
        <w:tc>
          <w:tcPr>
            <w:tcW w:w="919" w:type="dxa"/>
            <w:vAlign w:val="bottom"/>
            <w:hideMark/>
          </w:tcPr>
          <w:p w14:paraId="784B9FE9" w14:textId="29E15D51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28,00</w:t>
            </w:r>
          </w:p>
        </w:tc>
        <w:tc>
          <w:tcPr>
            <w:tcW w:w="919" w:type="dxa"/>
            <w:vAlign w:val="bottom"/>
            <w:hideMark/>
          </w:tcPr>
          <w:p w14:paraId="0842A981" w14:textId="4C65B221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10,00</w:t>
            </w:r>
          </w:p>
        </w:tc>
        <w:tc>
          <w:tcPr>
            <w:tcW w:w="919" w:type="dxa"/>
            <w:vAlign w:val="bottom"/>
            <w:hideMark/>
          </w:tcPr>
          <w:p w14:paraId="006D7715" w14:textId="732D7601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10,00</w:t>
            </w:r>
          </w:p>
        </w:tc>
        <w:tc>
          <w:tcPr>
            <w:tcW w:w="919" w:type="dxa"/>
            <w:vAlign w:val="bottom"/>
            <w:hideMark/>
          </w:tcPr>
          <w:p w14:paraId="027E2378" w14:textId="69071B52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10,00</w:t>
            </w:r>
          </w:p>
        </w:tc>
        <w:tc>
          <w:tcPr>
            <w:tcW w:w="1073" w:type="dxa"/>
            <w:vAlign w:val="center"/>
            <w:hideMark/>
          </w:tcPr>
          <w:p w14:paraId="3C2366F8" w14:textId="0BEFDA27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407,00</w:t>
            </w:r>
          </w:p>
        </w:tc>
      </w:tr>
      <w:tr w:rsidR="004D58FB" w:rsidRPr="00E61341" w14:paraId="719E3AE9" w14:textId="77777777" w:rsidTr="004D58FB">
        <w:trPr>
          <w:trHeight w:val="495"/>
        </w:trPr>
        <w:tc>
          <w:tcPr>
            <w:tcW w:w="1356" w:type="dxa"/>
            <w:hideMark/>
          </w:tcPr>
          <w:p w14:paraId="5E6F16E0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3.1. в т.ч. фонд оплаты труда с начислениями</w:t>
            </w:r>
          </w:p>
        </w:tc>
        <w:tc>
          <w:tcPr>
            <w:tcW w:w="1970" w:type="dxa"/>
            <w:vMerge/>
            <w:hideMark/>
          </w:tcPr>
          <w:p w14:paraId="66CD823D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750A497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26B0EB8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6C48E57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439832B7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40DE75B7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207,10</w:t>
            </w:r>
          </w:p>
        </w:tc>
        <w:tc>
          <w:tcPr>
            <w:tcW w:w="919" w:type="dxa"/>
            <w:hideMark/>
          </w:tcPr>
          <w:p w14:paraId="3156C227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199,70</w:t>
            </w:r>
          </w:p>
        </w:tc>
        <w:tc>
          <w:tcPr>
            <w:tcW w:w="919" w:type="dxa"/>
            <w:hideMark/>
          </w:tcPr>
          <w:p w14:paraId="68630F62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201,00</w:t>
            </w:r>
          </w:p>
        </w:tc>
        <w:tc>
          <w:tcPr>
            <w:tcW w:w="919" w:type="dxa"/>
            <w:hideMark/>
          </w:tcPr>
          <w:p w14:paraId="3B520BC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559B923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4C44FA2F" w14:textId="49442612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0D3EAB61" w14:textId="71EA8C72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38415499" w14:textId="7AD96A63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3D573970" w14:textId="21917679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56435EF2" w14:textId="56DFFCD8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607,80</w:t>
            </w:r>
          </w:p>
        </w:tc>
      </w:tr>
      <w:tr w:rsidR="004D58FB" w:rsidRPr="00E61341" w14:paraId="0144FD9D" w14:textId="77777777" w:rsidTr="004D58FB">
        <w:trPr>
          <w:trHeight w:val="469"/>
        </w:trPr>
        <w:tc>
          <w:tcPr>
            <w:tcW w:w="1356" w:type="dxa"/>
            <w:hideMark/>
          </w:tcPr>
          <w:p w14:paraId="5E46E40B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Подпрограмма 4 (всего) </w:t>
            </w:r>
          </w:p>
        </w:tc>
        <w:tc>
          <w:tcPr>
            <w:tcW w:w="1970" w:type="dxa"/>
            <w:vMerge w:val="restart"/>
            <w:hideMark/>
          </w:tcPr>
          <w:p w14:paraId="60A76D4F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«Профилактика безнадзорности и правонарушений несоверщеннолетних Большеболдинского округа» </w:t>
            </w:r>
          </w:p>
        </w:tc>
        <w:tc>
          <w:tcPr>
            <w:tcW w:w="608" w:type="dxa"/>
            <w:hideMark/>
          </w:tcPr>
          <w:p w14:paraId="12195E72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724900B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75AD93B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1F08E3D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331A966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21,20</w:t>
            </w:r>
          </w:p>
        </w:tc>
        <w:tc>
          <w:tcPr>
            <w:tcW w:w="919" w:type="dxa"/>
            <w:hideMark/>
          </w:tcPr>
          <w:p w14:paraId="1E082C8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20,80</w:t>
            </w:r>
          </w:p>
        </w:tc>
        <w:tc>
          <w:tcPr>
            <w:tcW w:w="919" w:type="dxa"/>
            <w:hideMark/>
          </w:tcPr>
          <w:p w14:paraId="3AA12BB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21,60</w:t>
            </w:r>
          </w:p>
        </w:tc>
        <w:tc>
          <w:tcPr>
            <w:tcW w:w="919" w:type="dxa"/>
            <w:hideMark/>
          </w:tcPr>
          <w:p w14:paraId="5416917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23,10</w:t>
            </w:r>
          </w:p>
        </w:tc>
        <w:tc>
          <w:tcPr>
            <w:tcW w:w="919" w:type="dxa"/>
            <w:hideMark/>
          </w:tcPr>
          <w:p w14:paraId="00D7BD2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23,10</w:t>
            </w:r>
          </w:p>
        </w:tc>
        <w:tc>
          <w:tcPr>
            <w:tcW w:w="919" w:type="dxa"/>
            <w:vAlign w:val="bottom"/>
            <w:hideMark/>
          </w:tcPr>
          <w:p w14:paraId="6F81489A" w14:textId="4B34348A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12,00</w:t>
            </w:r>
          </w:p>
        </w:tc>
        <w:tc>
          <w:tcPr>
            <w:tcW w:w="919" w:type="dxa"/>
            <w:vAlign w:val="bottom"/>
            <w:hideMark/>
          </w:tcPr>
          <w:p w14:paraId="4DCB334F" w14:textId="523B4798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5,00</w:t>
            </w:r>
          </w:p>
        </w:tc>
        <w:tc>
          <w:tcPr>
            <w:tcW w:w="919" w:type="dxa"/>
            <w:vAlign w:val="bottom"/>
            <w:hideMark/>
          </w:tcPr>
          <w:p w14:paraId="077C2A5B" w14:textId="0FED3554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5,00</w:t>
            </w:r>
          </w:p>
        </w:tc>
        <w:tc>
          <w:tcPr>
            <w:tcW w:w="919" w:type="dxa"/>
            <w:vAlign w:val="bottom"/>
            <w:hideMark/>
          </w:tcPr>
          <w:p w14:paraId="41719191" w14:textId="61DFB533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5,00</w:t>
            </w:r>
          </w:p>
        </w:tc>
        <w:tc>
          <w:tcPr>
            <w:tcW w:w="1073" w:type="dxa"/>
            <w:vAlign w:val="center"/>
            <w:hideMark/>
          </w:tcPr>
          <w:p w14:paraId="3CEA3D78" w14:textId="0CCB19AE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136,80</w:t>
            </w:r>
          </w:p>
        </w:tc>
      </w:tr>
      <w:tr w:rsidR="004D58FB" w:rsidRPr="00E61341" w14:paraId="3678A47A" w14:textId="77777777" w:rsidTr="004D58FB">
        <w:trPr>
          <w:trHeight w:val="480"/>
        </w:trPr>
        <w:tc>
          <w:tcPr>
            <w:tcW w:w="1356" w:type="dxa"/>
            <w:hideMark/>
          </w:tcPr>
          <w:p w14:paraId="4EC21B6B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4.1. в т.ч. фонд оплаты труда с начислениями </w:t>
            </w:r>
          </w:p>
        </w:tc>
        <w:tc>
          <w:tcPr>
            <w:tcW w:w="1970" w:type="dxa"/>
            <w:vMerge/>
            <w:hideMark/>
          </w:tcPr>
          <w:p w14:paraId="07A2B83C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08828501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12353B7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1F376F12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2CACBE6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  </w:t>
            </w:r>
          </w:p>
        </w:tc>
        <w:tc>
          <w:tcPr>
            <w:tcW w:w="919" w:type="dxa"/>
            <w:hideMark/>
          </w:tcPr>
          <w:p w14:paraId="7A1196C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435,40</w:t>
            </w:r>
          </w:p>
        </w:tc>
        <w:tc>
          <w:tcPr>
            <w:tcW w:w="919" w:type="dxa"/>
            <w:hideMark/>
          </w:tcPr>
          <w:p w14:paraId="0FD38D2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598,80</w:t>
            </w:r>
          </w:p>
        </w:tc>
        <w:tc>
          <w:tcPr>
            <w:tcW w:w="919" w:type="dxa"/>
            <w:hideMark/>
          </w:tcPr>
          <w:p w14:paraId="41DA875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1109,00</w:t>
            </w:r>
          </w:p>
        </w:tc>
        <w:tc>
          <w:tcPr>
            <w:tcW w:w="919" w:type="dxa"/>
            <w:hideMark/>
          </w:tcPr>
          <w:p w14:paraId="7787696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20E368D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4F3AB509" w14:textId="5E83F57C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1A3FF071" w14:textId="10B9F77B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21F7CE2F" w14:textId="494B10E5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3AAD9E37" w14:textId="64859A3A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319B8636" w14:textId="1F74CA80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2143,20</w:t>
            </w:r>
          </w:p>
        </w:tc>
      </w:tr>
      <w:tr w:rsidR="004D58FB" w:rsidRPr="00E61341" w14:paraId="39CD3B68" w14:textId="77777777" w:rsidTr="004D58FB">
        <w:trPr>
          <w:trHeight w:val="289"/>
        </w:trPr>
        <w:tc>
          <w:tcPr>
            <w:tcW w:w="1356" w:type="dxa"/>
            <w:vMerge w:val="restart"/>
            <w:hideMark/>
          </w:tcPr>
          <w:p w14:paraId="4D4AB483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Подпрограмма 5 (всего)                                        5.1. в т.ч. фонд оплаты труда с начислениями</w:t>
            </w:r>
          </w:p>
        </w:tc>
        <w:tc>
          <w:tcPr>
            <w:tcW w:w="1970" w:type="dxa"/>
            <w:vMerge w:val="restart"/>
            <w:hideMark/>
          </w:tcPr>
          <w:p w14:paraId="45FBD769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«Ресурсное обеспечение сферы образования в Большеболдинском округе» </w:t>
            </w:r>
          </w:p>
        </w:tc>
        <w:tc>
          <w:tcPr>
            <w:tcW w:w="608" w:type="dxa"/>
            <w:hideMark/>
          </w:tcPr>
          <w:p w14:paraId="6983BE7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7E2EEDF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696B030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4960F51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27A77EB9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66342,40</w:t>
            </w:r>
          </w:p>
        </w:tc>
        <w:tc>
          <w:tcPr>
            <w:tcW w:w="919" w:type="dxa"/>
            <w:hideMark/>
          </w:tcPr>
          <w:p w14:paraId="5FB5535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4478,80</w:t>
            </w:r>
          </w:p>
        </w:tc>
        <w:tc>
          <w:tcPr>
            <w:tcW w:w="919" w:type="dxa"/>
            <w:hideMark/>
          </w:tcPr>
          <w:p w14:paraId="4A4B7CD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13719,60</w:t>
            </w:r>
          </w:p>
        </w:tc>
        <w:tc>
          <w:tcPr>
            <w:tcW w:w="919" w:type="dxa"/>
            <w:hideMark/>
          </w:tcPr>
          <w:p w14:paraId="4D01E39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12561,50</w:t>
            </w:r>
          </w:p>
        </w:tc>
        <w:tc>
          <w:tcPr>
            <w:tcW w:w="919" w:type="dxa"/>
            <w:hideMark/>
          </w:tcPr>
          <w:p w14:paraId="5C85896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24987,10</w:t>
            </w:r>
          </w:p>
        </w:tc>
        <w:tc>
          <w:tcPr>
            <w:tcW w:w="919" w:type="dxa"/>
            <w:vAlign w:val="bottom"/>
            <w:hideMark/>
          </w:tcPr>
          <w:p w14:paraId="09F5E574" w14:textId="56B07512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3281,60</w:t>
            </w:r>
          </w:p>
        </w:tc>
        <w:tc>
          <w:tcPr>
            <w:tcW w:w="919" w:type="dxa"/>
            <w:vAlign w:val="bottom"/>
            <w:hideMark/>
          </w:tcPr>
          <w:p w14:paraId="3970583A" w14:textId="64CBA1FD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6050,00</w:t>
            </w:r>
          </w:p>
        </w:tc>
        <w:tc>
          <w:tcPr>
            <w:tcW w:w="919" w:type="dxa"/>
            <w:vAlign w:val="bottom"/>
            <w:hideMark/>
          </w:tcPr>
          <w:p w14:paraId="25F56EAE" w14:textId="214D34C4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12424,70</w:t>
            </w:r>
          </w:p>
        </w:tc>
        <w:tc>
          <w:tcPr>
            <w:tcW w:w="919" w:type="dxa"/>
            <w:vAlign w:val="bottom"/>
            <w:hideMark/>
          </w:tcPr>
          <w:p w14:paraId="53A3D93C" w14:textId="2A48356F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12736,90</w:t>
            </w:r>
          </w:p>
        </w:tc>
        <w:tc>
          <w:tcPr>
            <w:tcW w:w="1073" w:type="dxa"/>
            <w:vAlign w:val="center"/>
            <w:hideMark/>
          </w:tcPr>
          <w:p w14:paraId="4FD1AC56" w14:textId="60F59216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156582,60</w:t>
            </w:r>
          </w:p>
        </w:tc>
      </w:tr>
      <w:tr w:rsidR="004D58FB" w:rsidRPr="00E61341" w14:paraId="662D1CA4" w14:textId="77777777" w:rsidTr="004D58FB">
        <w:trPr>
          <w:trHeight w:val="300"/>
        </w:trPr>
        <w:tc>
          <w:tcPr>
            <w:tcW w:w="1356" w:type="dxa"/>
            <w:vMerge/>
            <w:hideMark/>
          </w:tcPr>
          <w:p w14:paraId="116CC84B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hideMark/>
          </w:tcPr>
          <w:p w14:paraId="154CB1FA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3A54774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55717048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7BED538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5AAAF01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6AC947B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21228,20</w:t>
            </w:r>
          </w:p>
        </w:tc>
        <w:tc>
          <w:tcPr>
            <w:tcW w:w="919" w:type="dxa"/>
            <w:hideMark/>
          </w:tcPr>
          <w:p w14:paraId="46D2365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21835,10</w:t>
            </w:r>
          </w:p>
        </w:tc>
        <w:tc>
          <w:tcPr>
            <w:tcW w:w="919" w:type="dxa"/>
            <w:hideMark/>
          </w:tcPr>
          <w:p w14:paraId="097C6ED2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23769,00</w:t>
            </w:r>
          </w:p>
        </w:tc>
        <w:tc>
          <w:tcPr>
            <w:tcW w:w="919" w:type="dxa"/>
            <w:hideMark/>
          </w:tcPr>
          <w:p w14:paraId="05B42A6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6BCABF0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5C0E5530" w14:textId="31A04A5D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2CE70BBF" w14:textId="6CF35BAE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36BA7B26" w14:textId="5D0C292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2B1335B3" w14:textId="5A08F762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1AFFE627" w14:textId="271523F8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66832,30</w:t>
            </w:r>
          </w:p>
        </w:tc>
      </w:tr>
      <w:tr w:rsidR="004D58FB" w:rsidRPr="00E61341" w14:paraId="003B6C6A" w14:textId="77777777" w:rsidTr="004D58FB">
        <w:trPr>
          <w:trHeight w:val="300"/>
        </w:trPr>
        <w:tc>
          <w:tcPr>
            <w:tcW w:w="1356" w:type="dxa"/>
            <w:vMerge/>
            <w:hideMark/>
          </w:tcPr>
          <w:p w14:paraId="6BB09B70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hideMark/>
          </w:tcPr>
          <w:p w14:paraId="71480C0C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74032C01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38BC281C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255B9CD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469D398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18B3C95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571,10</w:t>
            </w:r>
          </w:p>
        </w:tc>
        <w:tc>
          <w:tcPr>
            <w:tcW w:w="919" w:type="dxa"/>
            <w:hideMark/>
          </w:tcPr>
          <w:p w14:paraId="443F6F9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565,00</w:t>
            </w:r>
          </w:p>
        </w:tc>
        <w:tc>
          <w:tcPr>
            <w:tcW w:w="919" w:type="dxa"/>
            <w:hideMark/>
          </w:tcPr>
          <w:p w14:paraId="50A89FB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665,80</w:t>
            </w:r>
          </w:p>
        </w:tc>
        <w:tc>
          <w:tcPr>
            <w:tcW w:w="919" w:type="dxa"/>
            <w:hideMark/>
          </w:tcPr>
          <w:p w14:paraId="700306B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3F267EC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42D9F3A7" w14:textId="4D4EF640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3E652E53" w14:textId="4FC2B53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4AAF0C21" w14:textId="0089A1E4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38712FFF" w14:textId="1904F9BC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694B1397" w14:textId="219224D6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1801,90</w:t>
            </w:r>
          </w:p>
        </w:tc>
      </w:tr>
      <w:tr w:rsidR="004D58FB" w:rsidRPr="00E61341" w14:paraId="6ADBC977" w14:textId="77777777" w:rsidTr="004D58FB">
        <w:trPr>
          <w:trHeight w:val="300"/>
        </w:trPr>
        <w:tc>
          <w:tcPr>
            <w:tcW w:w="1356" w:type="dxa"/>
            <w:vMerge/>
            <w:hideMark/>
          </w:tcPr>
          <w:p w14:paraId="02BAC8D9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hideMark/>
          </w:tcPr>
          <w:p w14:paraId="52B7D1FF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71000F72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2A5D70F1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5DC2900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0C1BA15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1B09C081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539,40</w:t>
            </w:r>
          </w:p>
        </w:tc>
        <w:tc>
          <w:tcPr>
            <w:tcW w:w="919" w:type="dxa"/>
            <w:hideMark/>
          </w:tcPr>
          <w:p w14:paraId="602AE14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387,10</w:t>
            </w:r>
          </w:p>
        </w:tc>
        <w:tc>
          <w:tcPr>
            <w:tcW w:w="919" w:type="dxa"/>
            <w:hideMark/>
          </w:tcPr>
          <w:p w14:paraId="6811B83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541,20</w:t>
            </w:r>
          </w:p>
        </w:tc>
        <w:tc>
          <w:tcPr>
            <w:tcW w:w="919" w:type="dxa"/>
            <w:hideMark/>
          </w:tcPr>
          <w:p w14:paraId="0AD4D1C7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218070D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5775049A" w14:textId="3FCB9E45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3F3E5965" w14:textId="2F389FDA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55F83C2D" w14:textId="3D6FA6FB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2F2964F0" w14:textId="7B297CA5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621215D0" w14:textId="683F59AC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1467,70</w:t>
            </w:r>
          </w:p>
        </w:tc>
      </w:tr>
      <w:tr w:rsidR="004D58FB" w:rsidRPr="00E61341" w14:paraId="3E2FB0EB" w14:textId="77777777" w:rsidTr="004D58FB">
        <w:trPr>
          <w:trHeight w:val="300"/>
        </w:trPr>
        <w:tc>
          <w:tcPr>
            <w:tcW w:w="1356" w:type="dxa"/>
            <w:vMerge/>
            <w:hideMark/>
          </w:tcPr>
          <w:p w14:paraId="0CCCD292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hideMark/>
          </w:tcPr>
          <w:p w14:paraId="28B6D3BA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08E55240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60912642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3B7596F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292DEF54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624342A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397,90</w:t>
            </w:r>
          </w:p>
        </w:tc>
        <w:tc>
          <w:tcPr>
            <w:tcW w:w="919" w:type="dxa"/>
            <w:hideMark/>
          </w:tcPr>
          <w:p w14:paraId="4961ECE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396,90</w:t>
            </w:r>
          </w:p>
        </w:tc>
        <w:tc>
          <w:tcPr>
            <w:tcW w:w="919" w:type="dxa"/>
            <w:hideMark/>
          </w:tcPr>
          <w:p w14:paraId="4CC9E54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493,00</w:t>
            </w:r>
          </w:p>
        </w:tc>
        <w:tc>
          <w:tcPr>
            <w:tcW w:w="919" w:type="dxa"/>
            <w:hideMark/>
          </w:tcPr>
          <w:p w14:paraId="786ED28D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4E9056A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1259CA3F" w14:textId="3A7B60F8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19B08A7C" w14:textId="07E86C62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24BD8859" w14:textId="640AA9AA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162474E2" w14:textId="2ABF14AB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0FA4BE92" w14:textId="3B00A2A5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1287,80</w:t>
            </w:r>
          </w:p>
        </w:tc>
      </w:tr>
      <w:tr w:rsidR="004D58FB" w:rsidRPr="00E61341" w14:paraId="42D6577B" w14:textId="77777777" w:rsidTr="004D58FB">
        <w:trPr>
          <w:trHeight w:val="300"/>
        </w:trPr>
        <w:tc>
          <w:tcPr>
            <w:tcW w:w="1356" w:type="dxa"/>
            <w:vMerge/>
            <w:hideMark/>
          </w:tcPr>
          <w:p w14:paraId="46A304F5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hideMark/>
          </w:tcPr>
          <w:p w14:paraId="7701FFD2" w14:textId="77777777" w:rsidR="004D58FB" w:rsidRPr="00E61341" w:rsidRDefault="004D58FB" w:rsidP="004D58FB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08" w:type="dxa"/>
            <w:hideMark/>
          </w:tcPr>
          <w:p w14:paraId="22C00CCF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О74</w:t>
            </w:r>
          </w:p>
        </w:tc>
        <w:tc>
          <w:tcPr>
            <w:tcW w:w="582" w:type="dxa"/>
            <w:hideMark/>
          </w:tcPr>
          <w:p w14:paraId="3CB81BDE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7E11F61A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29" w:type="dxa"/>
            <w:hideMark/>
          </w:tcPr>
          <w:p w14:paraId="121B3736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3921DE8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360,90</w:t>
            </w:r>
          </w:p>
        </w:tc>
        <w:tc>
          <w:tcPr>
            <w:tcW w:w="919" w:type="dxa"/>
            <w:hideMark/>
          </w:tcPr>
          <w:p w14:paraId="63626E3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363,60</w:t>
            </w:r>
          </w:p>
        </w:tc>
        <w:tc>
          <w:tcPr>
            <w:tcW w:w="919" w:type="dxa"/>
            <w:hideMark/>
          </w:tcPr>
          <w:p w14:paraId="522BA613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459,70</w:t>
            </w:r>
          </w:p>
        </w:tc>
        <w:tc>
          <w:tcPr>
            <w:tcW w:w="919" w:type="dxa"/>
            <w:hideMark/>
          </w:tcPr>
          <w:p w14:paraId="6F8EFC2B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hideMark/>
          </w:tcPr>
          <w:p w14:paraId="5B6CF295" w14:textId="7777777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7DA32CCB" w14:textId="339170C7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77FA72CF" w14:textId="3CE70B6B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5E137432" w14:textId="58C148E4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19" w:type="dxa"/>
            <w:vAlign w:val="bottom"/>
            <w:hideMark/>
          </w:tcPr>
          <w:p w14:paraId="2B5D8BE4" w14:textId="1057A6D0" w:rsidR="004D58FB" w:rsidRPr="00E61341" w:rsidRDefault="004D58FB" w:rsidP="004D58FB">
            <w:pPr>
              <w:pStyle w:val="aa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134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14:paraId="3ECC689E" w14:textId="628B9DE3" w:rsidR="004D58FB" w:rsidRPr="00E61341" w:rsidRDefault="004D58FB" w:rsidP="004D58FB">
            <w:pPr>
              <w:pStyle w:val="aa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61341">
              <w:rPr>
                <w:b/>
                <w:bCs/>
                <w:color w:val="auto"/>
                <w:sz w:val="22"/>
                <w:szCs w:val="22"/>
              </w:rPr>
              <w:t>1184,20</w:t>
            </w:r>
          </w:p>
        </w:tc>
      </w:tr>
    </w:tbl>
    <w:p w14:paraId="0807211F" w14:textId="77777777" w:rsidR="00992D14" w:rsidRPr="00E61341" w:rsidRDefault="00992D14" w:rsidP="007E005A">
      <w:pPr>
        <w:pStyle w:val="aa"/>
        <w:jc w:val="center"/>
        <w:rPr>
          <w:b/>
          <w:bCs/>
          <w:color w:val="auto"/>
        </w:rPr>
      </w:pPr>
    </w:p>
    <w:p w14:paraId="148E5152" w14:textId="77777777" w:rsidR="00992D14" w:rsidRPr="00E61341" w:rsidRDefault="00992D14" w:rsidP="007E005A">
      <w:pPr>
        <w:pStyle w:val="aa"/>
        <w:jc w:val="center"/>
        <w:rPr>
          <w:b/>
          <w:bCs/>
          <w:color w:val="auto"/>
        </w:rPr>
      </w:pPr>
    </w:p>
    <w:p w14:paraId="32D26CF7" w14:textId="77777777" w:rsidR="00992D14" w:rsidRPr="00E61341" w:rsidRDefault="00992D14" w:rsidP="007E005A">
      <w:pPr>
        <w:pStyle w:val="aa"/>
        <w:jc w:val="center"/>
        <w:rPr>
          <w:b/>
          <w:bCs/>
          <w:color w:val="auto"/>
        </w:rPr>
      </w:pPr>
    </w:p>
    <w:p w14:paraId="4DAAFFB8" w14:textId="77777777" w:rsidR="00992D14" w:rsidRPr="00E61341" w:rsidRDefault="00992D14" w:rsidP="007E005A">
      <w:pPr>
        <w:pStyle w:val="aa"/>
        <w:jc w:val="center"/>
        <w:rPr>
          <w:b/>
          <w:bCs/>
          <w:color w:val="auto"/>
        </w:rPr>
      </w:pPr>
    </w:p>
    <w:p w14:paraId="34211454" w14:textId="77777777" w:rsidR="00992D14" w:rsidRPr="00E61341" w:rsidRDefault="00992D14" w:rsidP="007E005A">
      <w:pPr>
        <w:pStyle w:val="aa"/>
        <w:jc w:val="center"/>
        <w:rPr>
          <w:b/>
          <w:bCs/>
          <w:color w:val="auto"/>
        </w:rPr>
      </w:pPr>
    </w:p>
    <w:p w14:paraId="7415B63A" w14:textId="77777777" w:rsidR="00992D14" w:rsidRPr="00E61341" w:rsidRDefault="00992D14" w:rsidP="007E005A">
      <w:pPr>
        <w:pStyle w:val="aa"/>
        <w:jc w:val="center"/>
        <w:rPr>
          <w:b/>
          <w:bCs/>
          <w:color w:val="auto"/>
        </w:rPr>
      </w:pPr>
    </w:p>
    <w:p w14:paraId="7FFCB57E" w14:textId="77777777" w:rsidR="003E5B88" w:rsidRPr="00E61341" w:rsidRDefault="003E5B88" w:rsidP="007E005A">
      <w:pPr>
        <w:pStyle w:val="aa"/>
        <w:jc w:val="center"/>
        <w:rPr>
          <w:b/>
          <w:bCs/>
          <w:color w:val="auto"/>
        </w:rPr>
      </w:pPr>
    </w:p>
    <w:p w14:paraId="1CCBAEAB" w14:textId="77777777" w:rsidR="003E5B88" w:rsidRPr="00E61341" w:rsidRDefault="003E5B88" w:rsidP="007E005A">
      <w:pPr>
        <w:pStyle w:val="aa"/>
        <w:jc w:val="center"/>
        <w:rPr>
          <w:b/>
          <w:bCs/>
          <w:color w:val="auto"/>
        </w:rPr>
        <w:sectPr w:rsidR="003E5B88" w:rsidRPr="00E61341" w:rsidSect="003E5B88">
          <w:pgSz w:w="16838" w:h="11906" w:orient="landscape"/>
          <w:pgMar w:top="851" w:right="680" w:bottom="851" w:left="680" w:header="709" w:footer="709" w:gutter="0"/>
          <w:cols w:space="708"/>
          <w:docGrid w:linePitch="360"/>
        </w:sectPr>
      </w:pPr>
    </w:p>
    <w:p w14:paraId="4CF88E64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4.2.5. Индикаторы достижения цели и непосредственные</w:t>
      </w:r>
      <w:r w:rsidRPr="00E61341">
        <w:rPr>
          <w:color w:val="auto"/>
        </w:rPr>
        <w:t xml:space="preserve"> </w:t>
      </w:r>
    </w:p>
    <w:p w14:paraId="767B7BF9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результаты реализации Подпрограммы</w:t>
      </w:r>
    </w:p>
    <w:p w14:paraId="7A500400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По прогнозным оценкам реализация предусмотренных Программой мероприятий обеспечит достижение ряда положительных результатов.</w:t>
      </w:r>
    </w:p>
    <w:p w14:paraId="6AB680A3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В результате выполнения мероприятий будет обеспечено:</w:t>
      </w:r>
    </w:p>
    <w:p w14:paraId="7671EB2B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выполнение государственных гарантий общедоступности и бесплатности дошкольного, общего образования;</w:t>
      </w:r>
    </w:p>
    <w:p w14:paraId="0B57B76D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образования;</w:t>
      </w:r>
    </w:p>
    <w:p w14:paraId="3F248C2B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повышение доли учащихся, которым предоставлена возможность обучаться в условиях, соответствующих современным требованиям;</w:t>
      </w:r>
    </w:p>
    <w:p w14:paraId="7822109B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развитие системы выявления и поддержки молодых талантов;</w:t>
      </w:r>
    </w:p>
    <w:p w14:paraId="4DE3F2FC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создание условий для сохранения здоровья школьников;</w:t>
      </w:r>
    </w:p>
    <w:p w14:paraId="3CED7DF2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создание единого коррекционно-образовательного пространства в системе образования;</w:t>
      </w:r>
    </w:p>
    <w:p w14:paraId="7E0582EE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внедрение современных интегративных подходов к образованию детей с ограниченными возможностями здоровья;</w:t>
      </w:r>
    </w:p>
    <w:p w14:paraId="347CD262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создание условий для формирования толерантного отношения общества к детям с ограниченными возможностями здоровья и детям-инвалидам, увеличению числа образовательных организаций, здания которых приспособлены для обучения лиц с ограниченными возможностями здоровья;</w:t>
      </w:r>
    </w:p>
    <w:p w14:paraId="339FBF10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предоставление возможности обучающимся выбирать программы профильного обучения в соответствии со своими склонностями и способностями.</w:t>
      </w:r>
    </w:p>
    <w:p w14:paraId="12718AE7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сохранение доступности для детей дополнительного образования;</w:t>
      </w:r>
    </w:p>
    <w:p w14:paraId="28EA7B56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сохранение количества детей, охваченных организованными формами отдыха и оздоровления;</w:t>
      </w:r>
    </w:p>
    <w:p w14:paraId="468A6DA8" w14:textId="77777777" w:rsidR="007E005A" w:rsidRPr="00E61341" w:rsidRDefault="007E005A" w:rsidP="007E005A">
      <w:pPr>
        <w:pStyle w:val="aa"/>
        <w:ind w:firstLine="300"/>
        <w:jc w:val="both"/>
        <w:rPr>
          <w:color w:val="auto"/>
        </w:rPr>
      </w:pPr>
      <w:r w:rsidRPr="00E61341">
        <w:rPr>
          <w:color w:val="auto"/>
        </w:rPr>
        <w:t>- повышению привлекательности педагогической профессии и уровня квалификации преподавательских кадров.</w:t>
      </w:r>
    </w:p>
    <w:p w14:paraId="479D9096" w14:textId="77777777" w:rsidR="007E005A" w:rsidRPr="00E61341" w:rsidRDefault="007E005A" w:rsidP="007E005A">
      <w:pPr>
        <w:pStyle w:val="aa"/>
        <w:jc w:val="center"/>
        <w:rPr>
          <w:color w:val="auto"/>
        </w:rPr>
      </w:pPr>
      <w:r w:rsidRPr="00E61341">
        <w:rPr>
          <w:b/>
          <w:bCs/>
          <w:color w:val="auto"/>
        </w:rPr>
        <w:t>Список сокращений (аббревиатур), используемых в тексте Программы</w:t>
      </w:r>
      <w:r w:rsidRPr="00E61341">
        <w:rPr>
          <w:color w:val="auto"/>
        </w:rPr>
        <w:t xml:space="preserve">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43"/>
        <w:gridCol w:w="7445"/>
      </w:tblGrid>
      <w:tr w:rsidR="007E005A" w:rsidRPr="00E61341" w14:paraId="7924A997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09A12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35445" w14:textId="466FBE4B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r w:rsidR="00260BD7" w:rsidRPr="00E61341">
              <w:rPr>
                <w:rFonts w:ascii="Times New Roman" w:hAnsi="Times New Roman"/>
                <w:sz w:val="24"/>
                <w:szCs w:val="24"/>
              </w:rPr>
              <w:t>а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>дминистрации Большеб</w:t>
            </w:r>
            <w:r w:rsidR="003A57D9" w:rsidRPr="00E61341">
              <w:rPr>
                <w:rFonts w:ascii="Times New Roman" w:hAnsi="Times New Roman"/>
                <w:sz w:val="24"/>
                <w:szCs w:val="24"/>
              </w:rPr>
              <w:t>олдинского муниципального округа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</w:t>
            </w:r>
          </w:p>
        </w:tc>
      </w:tr>
      <w:tr w:rsidR="007E005A" w:rsidRPr="00E61341" w14:paraId="28E571B1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047D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МОО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7E1FE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Муниципальная  образовательная организация </w:t>
            </w:r>
          </w:p>
        </w:tc>
      </w:tr>
      <w:tr w:rsidR="007E005A" w:rsidRPr="00E61341" w14:paraId="7693C697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7516C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ДОО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B3F9A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Дошкольная образовательная организация </w:t>
            </w:r>
          </w:p>
        </w:tc>
      </w:tr>
      <w:tr w:rsidR="007E005A" w:rsidRPr="00E61341" w14:paraId="63537BB0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69248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СМИ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69EB6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Средства массовой информации </w:t>
            </w:r>
          </w:p>
        </w:tc>
      </w:tr>
      <w:tr w:rsidR="007E005A" w:rsidRPr="00E61341" w14:paraId="288E559C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D0B65" w14:textId="77777777" w:rsidR="007E005A" w:rsidRPr="00E61341" w:rsidRDefault="00FC000B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ДО</w:t>
            </w:r>
            <w:r w:rsidR="007E005A"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AF038" w14:textId="77777777" w:rsidR="007E005A" w:rsidRPr="00E61341" w:rsidRDefault="00FC000B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Дополнительное образование </w:t>
            </w:r>
            <w:r w:rsidR="007E005A"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005A" w:rsidRPr="00E61341" w14:paraId="32005816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6FD29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B16A4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 </w:t>
            </w:r>
          </w:p>
        </w:tc>
      </w:tr>
      <w:tr w:rsidR="007E005A" w:rsidRPr="00E61341" w14:paraId="5E631860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01AE9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ОБОО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52B19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Общеобразовательная организация </w:t>
            </w:r>
          </w:p>
        </w:tc>
      </w:tr>
      <w:tr w:rsidR="007E005A" w:rsidRPr="00E61341" w14:paraId="6EF9B503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B00DB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C9B97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Ограниченные возможности здоровья </w:t>
            </w:r>
          </w:p>
        </w:tc>
      </w:tr>
      <w:tr w:rsidR="007E005A" w:rsidRPr="00E61341" w14:paraId="2E1683EE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22707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ПМПК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029F5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Психолого-медико-педагогическая комиссия </w:t>
            </w:r>
          </w:p>
        </w:tc>
      </w:tr>
      <w:tr w:rsidR="007E005A" w:rsidRPr="00E61341" w14:paraId="640798D4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018E7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КДН и ЗП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82EC9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Комиссия по делам несовершеннолетних и защите их прав Большеболдинского района </w:t>
            </w:r>
          </w:p>
        </w:tc>
      </w:tr>
      <w:tr w:rsidR="007E005A" w:rsidRPr="00E61341" w14:paraId="709F6A48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EE59E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УК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BA7C1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Управление культуры, туризма и спорта Администрации Большеб</w:t>
            </w:r>
            <w:r w:rsidR="003A57D9" w:rsidRPr="00E61341">
              <w:rPr>
                <w:rFonts w:ascii="Times New Roman" w:hAnsi="Times New Roman"/>
                <w:sz w:val="24"/>
                <w:szCs w:val="24"/>
              </w:rPr>
              <w:t>олдинского муниципального округа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</w:t>
            </w:r>
          </w:p>
        </w:tc>
      </w:tr>
      <w:tr w:rsidR="007E005A" w:rsidRPr="00E61341" w14:paraId="7D200E30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D3DD3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ОП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99042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МО МВД России «Большеболдинский» </w:t>
            </w:r>
          </w:p>
        </w:tc>
      </w:tr>
      <w:tr w:rsidR="007E005A" w:rsidRPr="00E61341" w14:paraId="125C3992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D3BF3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ГБУЗ НО «Большеболдинская               ЦРБ»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1C480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Нижегородской области «Большеболдинская центральная районная больница </w:t>
            </w:r>
          </w:p>
        </w:tc>
      </w:tr>
      <w:tr w:rsidR="007E005A" w:rsidRPr="00E61341" w14:paraId="16CBC9CD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94C0F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УСЗН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7DA3B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Государственное казенное учреждение Нижегородской области управления социальной защиты населен</w:t>
            </w:r>
            <w:r w:rsidR="003A57D9" w:rsidRPr="00E61341">
              <w:rPr>
                <w:rFonts w:ascii="Times New Roman" w:hAnsi="Times New Roman"/>
                <w:sz w:val="24"/>
                <w:szCs w:val="24"/>
              </w:rPr>
              <w:t>ия  по Большеболдинскому  округу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005A" w:rsidRPr="00E61341" w14:paraId="4B0ED707" w14:textId="77777777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97213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ИДК 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A0A03" w14:textId="139059F0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Информационно-диагностический кабинет Управления образования </w:t>
            </w:r>
            <w:r w:rsidR="00260BD7" w:rsidRPr="00E61341">
              <w:rPr>
                <w:rFonts w:ascii="Times New Roman" w:hAnsi="Times New Roman"/>
                <w:sz w:val="24"/>
                <w:szCs w:val="24"/>
              </w:rPr>
              <w:t>а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>дминистрации Большеб</w:t>
            </w:r>
            <w:r w:rsidR="003A57D9" w:rsidRPr="00E61341">
              <w:rPr>
                <w:rFonts w:ascii="Times New Roman" w:hAnsi="Times New Roman"/>
                <w:sz w:val="24"/>
                <w:szCs w:val="24"/>
              </w:rPr>
              <w:t>олдинского муниципального округа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34C3B" w:rsidRPr="00E61341" w14:paraId="7233E590" w14:textId="77777777" w:rsidTr="006E2F36">
        <w:trPr>
          <w:trHeight w:val="420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BFB64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ХЭГ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7E89E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«Хозяйственно-эксплуатационная группа системы образования» </w:t>
            </w:r>
          </w:p>
        </w:tc>
      </w:tr>
      <w:tr w:rsidR="00734C3B" w:rsidRPr="00E61341" w14:paraId="0D344C38" w14:textId="77777777" w:rsidTr="006E2F36">
        <w:trPr>
          <w:trHeight w:val="485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AC24B" w14:textId="77777777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ЦБ</w:t>
            </w:r>
          </w:p>
        </w:tc>
        <w:tc>
          <w:tcPr>
            <w:tcW w:w="7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C902F" w14:textId="0A124ED2" w:rsidR="007E005A" w:rsidRPr="00E61341" w:rsidRDefault="007E005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 xml:space="preserve">Централизованная бухгалтерия Управления образования </w:t>
            </w:r>
            <w:r w:rsidR="00260BD7" w:rsidRPr="00E61341">
              <w:rPr>
                <w:rFonts w:ascii="Times New Roman" w:hAnsi="Times New Roman"/>
                <w:sz w:val="24"/>
                <w:szCs w:val="24"/>
              </w:rPr>
              <w:t>а</w:t>
            </w:r>
            <w:r w:rsidRPr="00E61341">
              <w:rPr>
                <w:rFonts w:ascii="Times New Roman" w:hAnsi="Times New Roman"/>
                <w:sz w:val="24"/>
                <w:szCs w:val="24"/>
              </w:rPr>
              <w:t>дминистрации Большеб</w:t>
            </w:r>
            <w:r w:rsidR="003A57D9" w:rsidRPr="00E61341">
              <w:rPr>
                <w:rFonts w:ascii="Times New Roman" w:hAnsi="Times New Roman"/>
                <w:sz w:val="24"/>
                <w:szCs w:val="24"/>
              </w:rPr>
              <w:t>олдинского муниципального округа</w:t>
            </w:r>
          </w:p>
        </w:tc>
      </w:tr>
    </w:tbl>
    <w:p w14:paraId="2A5CBE9C" w14:textId="77777777" w:rsidR="0034779E" w:rsidRPr="00E61341" w:rsidRDefault="0034779E">
      <w:pPr>
        <w:rPr>
          <w:rFonts w:ascii="Times New Roman" w:hAnsi="Times New Roman"/>
        </w:rPr>
      </w:pPr>
    </w:p>
    <w:p w14:paraId="43093E57" w14:textId="77777777" w:rsidR="00592742" w:rsidRPr="00E61341" w:rsidRDefault="00592742">
      <w:pPr>
        <w:rPr>
          <w:rFonts w:ascii="Times New Roman" w:hAnsi="Times New Roman"/>
        </w:rPr>
      </w:pPr>
    </w:p>
    <w:sectPr w:rsidR="00592742" w:rsidRPr="00E61341" w:rsidSect="003E5B88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2BB78" w14:textId="77777777" w:rsidR="007522AD" w:rsidRDefault="007522AD" w:rsidP="00995602">
      <w:pPr>
        <w:spacing w:after="0" w:line="240" w:lineRule="auto"/>
      </w:pPr>
      <w:r>
        <w:separator/>
      </w:r>
    </w:p>
  </w:endnote>
  <w:endnote w:type="continuationSeparator" w:id="0">
    <w:p w14:paraId="30222578" w14:textId="77777777" w:rsidR="007522AD" w:rsidRDefault="007522AD" w:rsidP="0099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2372" w14:textId="77777777" w:rsidR="007522AD" w:rsidRDefault="007522AD" w:rsidP="00995602">
      <w:pPr>
        <w:spacing w:after="0" w:line="240" w:lineRule="auto"/>
      </w:pPr>
      <w:r>
        <w:separator/>
      </w:r>
    </w:p>
  </w:footnote>
  <w:footnote w:type="continuationSeparator" w:id="0">
    <w:p w14:paraId="635356BF" w14:textId="77777777" w:rsidR="007522AD" w:rsidRDefault="007522AD" w:rsidP="00995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93271"/>
    <w:multiLevelType w:val="multilevel"/>
    <w:tmpl w:val="ED58D054"/>
    <w:lvl w:ilvl="0">
      <w:start w:val="3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2"/>
      <w:numFmt w:val="decimal"/>
      <w:isLgl/>
      <w:lvlText w:val="%1.%2"/>
      <w:lvlJc w:val="left"/>
      <w:pPr>
        <w:ind w:left="1285" w:hanging="576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5A"/>
    <w:rsid w:val="000067A6"/>
    <w:rsid w:val="00006A39"/>
    <w:rsid w:val="000113E3"/>
    <w:rsid w:val="0001481F"/>
    <w:rsid w:val="000229DD"/>
    <w:rsid w:val="0003219A"/>
    <w:rsid w:val="00032280"/>
    <w:rsid w:val="0003457C"/>
    <w:rsid w:val="000352A1"/>
    <w:rsid w:val="00035B5F"/>
    <w:rsid w:val="000366AF"/>
    <w:rsid w:val="00041FAA"/>
    <w:rsid w:val="0004349C"/>
    <w:rsid w:val="00047AC2"/>
    <w:rsid w:val="00053037"/>
    <w:rsid w:val="000543C6"/>
    <w:rsid w:val="000551CA"/>
    <w:rsid w:val="00057431"/>
    <w:rsid w:val="000656E1"/>
    <w:rsid w:val="00065851"/>
    <w:rsid w:val="00071756"/>
    <w:rsid w:val="00073AE8"/>
    <w:rsid w:val="00074C6D"/>
    <w:rsid w:val="000775CB"/>
    <w:rsid w:val="00082D00"/>
    <w:rsid w:val="000857FA"/>
    <w:rsid w:val="00092CE2"/>
    <w:rsid w:val="000965CF"/>
    <w:rsid w:val="000A22D6"/>
    <w:rsid w:val="000A301F"/>
    <w:rsid w:val="000A5E4C"/>
    <w:rsid w:val="000A6D72"/>
    <w:rsid w:val="000B5332"/>
    <w:rsid w:val="000B60B9"/>
    <w:rsid w:val="000B7DD2"/>
    <w:rsid w:val="000C085E"/>
    <w:rsid w:val="000C129B"/>
    <w:rsid w:val="000C282E"/>
    <w:rsid w:val="000C606C"/>
    <w:rsid w:val="000C6973"/>
    <w:rsid w:val="000D168E"/>
    <w:rsid w:val="000D2A84"/>
    <w:rsid w:val="000D6EFE"/>
    <w:rsid w:val="000D7BCA"/>
    <w:rsid w:val="000E0A24"/>
    <w:rsid w:val="000E43C1"/>
    <w:rsid w:val="000E78C7"/>
    <w:rsid w:val="000F0D32"/>
    <w:rsid w:val="000F4354"/>
    <w:rsid w:val="000F6631"/>
    <w:rsid w:val="0010160A"/>
    <w:rsid w:val="00102296"/>
    <w:rsid w:val="00106374"/>
    <w:rsid w:val="001071F1"/>
    <w:rsid w:val="001101DC"/>
    <w:rsid w:val="001130A2"/>
    <w:rsid w:val="00114126"/>
    <w:rsid w:val="0011734B"/>
    <w:rsid w:val="00120198"/>
    <w:rsid w:val="00120B50"/>
    <w:rsid w:val="0012192E"/>
    <w:rsid w:val="001219E8"/>
    <w:rsid w:val="00124A88"/>
    <w:rsid w:val="0013082F"/>
    <w:rsid w:val="00136612"/>
    <w:rsid w:val="00141361"/>
    <w:rsid w:val="00142A77"/>
    <w:rsid w:val="00152D36"/>
    <w:rsid w:val="001552F3"/>
    <w:rsid w:val="00155872"/>
    <w:rsid w:val="00156E52"/>
    <w:rsid w:val="0015760C"/>
    <w:rsid w:val="00160454"/>
    <w:rsid w:val="00160598"/>
    <w:rsid w:val="00161120"/>
    <w:rsid w:val="00163952"/>
    <w:rsid w:val="00163DD5"/>
    <w:rsid w:val="001645D2"/>
    <w:rsid w:val="00167235"/>
    <w:rsid w:val="00167571"/>
    <w:rsid w:val="00173564"/>
    <w:rsid w:val="00180FD2"/>
    <w:rsid w:val="0018483B"/>
    <w:rsid w:val="001871DC"/>
    <w:rsid w:val="00187EE9"/>
    <w:rsid w:val="0019235B"/>
    <w:rsid w:val="001937A3"/>
    <w:rsid w:val="00194E20"/>
    <w:rsid w:val="00196574"/>
    <w:rsid w:val="001A357B"/>
    <w:rsid w:val="001A4AE4"/>
    <w:rsid w:val="001A6088"/>
    <w:rsid w:val="001B70B3"/>
    <w:rsid w:val="001B763E"/>
    <w:rsid w:val="001C07E7"/>
    <w:rsid w:val="001D1EA2"/>
    <w:rsid w:val="001D28DE"/>
    <w:rsid w:val="001D41F0"/>
    <w:rsid w:val="001D5469"/>
    <w:rsid w:val="001E255A"/>
    <w:rsid w:val="001E2599"/>
    <w:rsid w:val="001E36DB"/>
    <w:rsid w:val="001E38C2"/>
    <w:rsid w:val="001E50AC"/>
    <w:rsid w:val="001E60C4"/>
    <w:rsid w:val="001E60E0"/>
    <w:rsid w:val="001E67AF"/>
    <w:rsid w:val="001F3EC6"/>
    <w:rsid w:val="001F57F6"/>
    <w:rsid w:val="00201A52"/>
    <w:rsid w:val="00202D92"/>
    <w:rsid w:val="002108A1"/>
    <w:rsid w:val="0021162C"/>
    <w:rsid w:val="00217FD2"/>
    <w:rsid w:val="00220FFE"/>
    <w:rsid w:val="00222D56"/>
    <w:rsid w:val="00230169"/>
    <w:rsid w:val="002422C7"/>
    <w:rsid w:val="0024499E"/>
    <w:rsid w:val="0025009E"/>
    <w:rsid w:val="00252515"/>
    <w:rsid w:val="00257235"/>
    <w:rsid w:val="00260016"/>
    <w:rsid w:val="00260BD7"/>
    <w:rsid w:val="0026155B"/>
    <w:rsid w:val="00263385"/>
    <w:rsid w:val="00267E8F"/>
    <w:rsid w:val="00270FC1"/>
    <w:rsid w:val="00273FFC"/>
    <w:rsid w:val="0027621F"/>
    <w:rsid w:val="0027658B"/>
    <w:rsid w:val="00285E84"/>
    <w:rsid w:val="00286F9C"/>
    <w:rsid w:val="0028793A"/>
    <w:rsid w:val="002938BC"/>
    <w:rsid w:val="00294293"/>
    <w:rsid w:val="002A5C6A"/>
    <w:rsid w:val="002B2A7F"/>
    <w:rsid w:val="002B53D6"/>
    <w:rsid w:val="002C0354"/>
    <w:rsid w:val="002C12F9"/>
    <w:rsid w:val="002C2084"/>
    <w:rsid w:val="002C219A"/>
    <w:rsid w:val="002C25D3"/>
    <w:rsid w:val="002C26CC"/>
    <w:rsid w:val="002C4E0A"/>
    <w:rsid w:val="002C4EBE"/>
    <w:rsid w:val="002C5060"/>
    <w:rsid w:val="002C5727"/>
    <w:rsid w:val="002D69E4"/>
    <w:rsid w:val="002D7E86"/>
    <w:rsid w:val="002E09DE"/>
    <w:rsid w:val="002E289A"/>
    <w:rsid w:val="002F51AA"/>
    <w:rsid w:val="002F69CB"/>
    <w:rsid w:val="0030312D"/>
    <w:rsid w:val="00303972"/>
    <w:rsid w:val="00323749"/>
    <w:rsid w:val="00327C42"/>
    <w:rsid w:val="00330BCC"/>
    <w:rsid w:val="0033319C"/>
    <w:rsid w:val="00334127"/>
    <w:rsid w:val="0034779E"/>
    <w:rsid w:val="0034786F"/>
    <w:rsid w:val="00351AEB"/>
    <w:rsid w:val="00357E2D"/>
    <w:rsid w:val="0037306F"/>
    <w:rsid w:val="00373C5D"/>
    <w:rsid w:val="0037786D"/>
    <w:rsid w:val="00381028"/>
    <w:rsid w:val="00382047"/>
    <w:rsid w:val="003825A5"/>
    <w:rsid w:val="00387515"/>
    <w:rsid w:val="00395385"/>
    <w:rsid w:val="003A076A"/>
    <w:rsid w:val="003A57D9"/>
    <w:rsid w:val="003B43F5"/>
    <w:rsid w:val="003B4BA0"/>
    <w:rsid w:val="003B58E8"/>
    <w:rsid w:val="003B6C1C"/>
    <w:rsid w:val="003C1ADE"/>
    <w:rsid w:val="003C6483"/>
    <w:rsid w:val="003C676E"/>
    <w:rsid w:val="003D1688"/>
    <w:rsid w:val="003E1882"/>
    <w:rsid w:val="003E2773"/>
    <w:rsid w:val="003E3EE4"/>
    <w:rsid w:val="003E4839"/>
    <w:rsid w:val="003E5B88"/>
    <w:rsid w:val="003F4AC8"/>
    <w:rsid w:val="004010D7"/>
    <w:rsid w:val="004013D9"/>
    <w:rsid w:val="00401EC2"/>
    <w:rsid w:val="00403570"/>
    <w:rsid w:val="00410306"/>
    <w:rsid w:val="00421682"/>
    <w:rsid w:val="004222EA"/>
    <w:rsid w:val="0042789F"/>
    <w:rsid w:val="00432E16"/>
    <w:rsid w:val="00432F0D"/>
    <w:rsid w:val="0043466B"/>
    <w:rsid w:val="00452BCF"/>
    <w:rsid w:val="00461F01"/>
    <w:rsid w:val="00462D66"/>
    <w:rsid w:val="00466CA4"/>
    <w:rsid w:val="00470329"/>
    <w:rsid w:val="00470B65"/>
    <w:rsid w:val="004734D2"/>
    <w:rsid w:val="00474ECE"/>
    <w:rsid w:val="00482836"/>
    <w:rsid w:val="00482E9F"/>
    <w:rsid w:val="00496D0D"/>
    <w:rsid w:val="004A4ED5"/>
    <w:rsid w:val="004B1EB2"/>
    <w:rsid w:val="004C3661"/>
    <w:rsid w:val="004C4DA1"/>
    <w:rsid w:val="004D4E3B"/>
    <w:rsid w:val="004D58FB"/>
    <w:rsid w:val="004D72D4"/>
    <w:rsid w:val="004E415F"/>
    <w:rsid w:val="004E46C5"/>
    <w:rsid w:val="004F06B9"/>
    <w:rsid w:val="004F0AE0"/>
    <w:rsid w:val="004F0F2A"/>
    <w:rsid w:val="004F1D4D"/>
    <w:rsid w:val="004F2C21"/>
    <w:rsid w:val="004F50C3"/>
    <w:rsid w:val="004F5A2D"/>
    <w:rsid w:val="004F6DF4"/>
    <w:rsid w:val="005001D4"/>
    <w:rsid w:val="00501D94"/>
    <w:rsid w:val="00502A19"/>
    <w:rsid w:val="00503D2A"/>
    <w:rsid w:val="00506D08"/>
    <w:rsid w:val="00514E2C"/>
    <w:rsid w:val="005161D5"/>
    <w:rsid w:val="00516513"/>
    <w:rsid w:val="0051705E"/>
    <w:rsid w:val="00520A4B"/>
    <w:rsid w:val="00525664"/>
    <w:rsid w:val="00525951"/>
    <w:rsid w:val="005311D4"/>
    <w:rsid w:val="00533ACE"/>
    <w:rsid w:val="005346D9"/>
    <w:rsid w:val="00551EF4"/>
    <w:rsid w:val="00552836"/>
    <w:rsid w:val="005529ED"/>
    <w:rsid w:val="005532AB"/>
    <w:rsid w:val="0055594C"/>
    <w:rsid w:val="0055795F"/>
    <w:rsid w:val="00561C88"/>
    <w:rsid w:val="00566155"/>
    <w:rsid w:val="0057369C"/>
    <w:rsid w:val="005748C9"/>
    <w:rsid w:val="00574BB6"/>
    <w:rsid w:val="0057591A"/>
    <w:rsid w:val="00575BAC"/>
    <w:rsid w:val="00576BF4"/>
    <w:rsid w:val="005845B7"/>
    <w:rsid w:val="00592742"/>
    <w:rsid w:val="00595F9A"/>
    <w:rsid w:val="005A0FCA"/>
    <w:rsid w:val="005A344B"/>
    <w:rsid w:val="005B14D7"/>
    <w:rsid w:val="005B74DB"/>
    <w:rsid w:val="005B7EA2"/>
    <w:rsid w:val="005C0649"/>
    <w:rsid w:val="005C0D86"/>
    <w:rsid w:val="005C2BEA"/>
    <w:rsid w:val="005C3C97"/>
    <w:rsid w:val="005C6775"/>
    <w:rsid w:val="005C7FEE"/>
    <w:rsid w:val="005D0150"/>
    <w:rsid w:val="005D7193"/>
    <w:rsid w:val="005E0064"/>
    <w:rsid w:val="005E0A2C"/>
    <w:rsid w:val="005E2DD5"/>
    <w:rsid w:val="005E4406"/>
    <w:rsid w:val="005F22EB"/>
    <w:rsid w:val="005F3614"/>
    <w:rsid w:val="005F472B"/>
    <w:rsid w:val="005F5588"/>
    <w:rsid w:val="0060409B"/>
    <w:rsid w:val="006135E4"/>
    <w:rsid w:val="00615CD0"/>
    <w:rsid w:val="00616743"/>
    <w:rsid w:val="00616796"/>
    <w:rsid w:val="0061734C"/>
    <w:rsid w:val="0063471F"/>
    <w:rsid w:val="00641155"/>
    <w:rsid w:val="00641C82"/>
    <w:rsid w:val="00643396"/>
    <w:rsid w:val="00645640"/>
    <w:rsid w:val="006462F0"/>
    <w:rsid w:val="00661922"/>
    <w:rsid w:val="006622BC"/>
    <w:rsid w:val="00662BB2"/>
    <w:rsid w:val="00663869"/>
    <w:rsid w:val="00664060"/>
    <w:rsid w:val="00671EA0"/>
    <w:rsid w:val="00675075"/>
    <w:rsid w:val="006771D4"/>
    <w:rsid w:val="006774B8"/>
    <w:rsid w:val="00681ED3"/>
    <w:rsid w:val="00684242"/>
    <w:rsid w:val="00684843"/>
    <w:rsid w:val="00693B03"/>
    <w:rsid w:val="006A2DD7"/>
    <w:rsid w:val="006B066D"/>
    <w:rsid w:val="006B3B98"/>
    <w:rsid w:val="006B54A2"/>
    <w:rsid w:val="006B6170"/>
    <w:rsid w:val="006B662B"/>
    <w:rsid w:val="006B763F"/>
    <w:rsid w:val="006C1342"/>
    <w:rsid w:val="006C2B97"/>
    <w:rsid w:val="006C48BB"/>
    <w:rsid w:val="006C4F94"/>
    <w:rsid w:val="006C6817"/>
    <w:rsid w:val="006D064C"/>
    <w:rsid w:val="006D5083"/>
    <w:rsid w:val="006D6A0E"/>
    <w:rsid w:val="006E26EB"/>
    <w:rsid w:val="006E2F36"/>
    <w:rsid w:val="006F1146"/>
    <w:rsid w:val="006F23D4"/>
    <w:rsid w:val="006F24DC"/>
    <w:rsid w:val="0070105F"/>
    <w:rsid w:val="00701474"/>
    <w:rsid w:val="00703652"/>
    <w:rsid w:val="00703981"/>
    <w:rsid w:val="00710113"/>
    <w:rsid w:val="00711248"/>
    <w:rsid w:val="00715076"/>
    <w:rsid w:val="00721777"/>
    <w:rsid w:val="00724233"/>
    <w:rsid w:val="007300B4"/>
    <w:rsid w:val="007328BB"/>
    <w:rsid w:val="00734C3B"/>
    <w:rsid w:val="00740B61"/>
    <w:rsid w:val="00742771"/>
    <w:rsid w:val="007431C6"/>
    <w:rsid w:val="00752013"/>
    <w:rsid w:val="007522AD"/>
    <w:rsid w:val="00754BB9"/>
    <w:rsid w:val="00756BEC"/>
    <w:rsid w:val="00757F2A"/>
    <w:rsid w:val="00761D2D"/>
    <w:rsid w:val="0076358D"/>
    <w:rsid w:val="00765207"/>
    <w:rsid w:val="007710EE"/>
    <w:rsid w:val="00772562"/>
    <w:rsid w:val="00775471"/>
    <w:rsid w:val="007764EE"/>
    <w:rsid w:val="007819DD"/>
    <w:rsid w:val="00782A00"/>
    <w:rsid w:val="007839A3"/>
    <w:rsid w:val="00784772"/>
    <w:rsid w:val="007870FC"/>
    <w:rsid w:val="00790A19"/>
    <w:rsid w:val="00793C46"/>
    <w:rsid w:val="007A0C2C"/>
    <w:rsid w:val="007A226E"/>
    <w:rsid w:val="007A5292"/>
    <w:rsid w:val="007A667C"/>
    <w:rsid w:val="007B17A3"/>
    <w:rsid w:val="007B689A"/>
    <w:rsid w:val="007B6D24"/>
    <w:rsid w:val="007C0595"/>
    <w:rsid w:val="007C0F77"/>
    <w:rsid w:val="007C0FF8"/>
    <w:rsid w:val="007C4356"/>
    <w:rsid w:val="007C6964"/>
    <w:rsid w:val="007D3A63"/>
    <w:rsid w:val="007D51D7"/>
    <w:rsid w:val="007E005A"/>
    <w:rsid w:val="007E06DB"/>
    <w:rsid w:val="007E57C9"/>
    <w:rsid w:val="007F0D04"/>
    <w:rsid w:val="007F6AB0"/>
    <w:rsid w:val="00800FE8"/>
    <w:rsid w:val="00801B3E"/>
    <w:rsid w:val="008020DB"/>
    <w:rsid w:val="00804C80"/>
    <w:rsid w:val="008120E9"/>
    <w:rsid w:val="00816240"/>
    <w:rsid w:val="008173AF"/>
    <w:rsid w:val="008213D2"/>
    <w:rsid w:val="00821BF1"/>
    <w:rsid w:val="00823732"/>
    <w:rsid w:val="008252AD"/>
    <w:rsid w:val="00826D93"/>
    <w:rsid w:val="00827CC9"/>
    <w:rsid w:val="008338C5"/>
    <w:rsid w:val="008365C7"/>
    <w:rsid w:val="00844FAC"/>
    <w:rsid w:val="0084592E"/>
    <w:rsid w:val="008463A7"/>
    <w:rsid w:val="00846A96"/>
    <w:rsid w:val="00856FED"/>
    <w:rsid w:val="008608AA"/>
    <w:rsid w:val="00860F60"/>
    <w:rsid w:val="00862287"/>
    <w:rsid w:val="00863036"/>
    <w:rsid w:val="00866A7D"/>
    <w:rsid w:val="00871396"/>
    <w:rsid w:val="0087150E"/>
    <w:rsid w:val="00872D39"/>
    <w:rsid w:val="008731C8"/>
    <w:rsid w:val="00874845"/>
    <w:rsid w:val="00874D29"/>
    <w:rsid w:val="00884398"/>
    <w:rsid w:val="008868B7"/>
    <w:rsid w:val="00887701"/>
    <w:rsid w:val="0088785E"/>
    <w:rsid w:val="00887C4D"/>
    <w:rsid w:val="008919E4"/>
    <w:rsid w:val="00893192"/>
    <w:rsid w:val="00897941"/>
    <w:rsid w:val="0089799B"/>
    <w:rsid w:val="008A046F"/>
    <w:rsid w:val="008A1446"/>
    <w:rsid w:val="008B0091"/>
    <w:rsid w:val="008B20E1"/>
    <w:rsid w:val="008B3DB0"/>
    <w:rsid w:val="008C3800"/>
    <w:rsid w:val="008C4DE5"/>
    <w:rsid w:val="008C65C9"/>
    <w:rsid w:val="008D4318"/>
    <w:rsid w:val="008D46A7"/>
    <w:rsid w:val="008D60F9"/>
    <w:rsid w:val="008E07F6"/>
    <w:rsid w:val="008E2598"/>
    <w:rsid w:val="008E2FA8"/>
    <w:rsid w:val="00903917"/>
    <w:rsid w:val="00907817"/>
    <w:rsid w:val="00913C12"/>
    <w:rsid w:val="00917401"/>
    <w:rsid w:val="00923A80"/>
    <w:rsid w:val="0092562F"/>
    <w:rsid w:val="00932C5F"/>
    <w:rsid w:val="00934140"/>
    <w:rsid w:val="00951FEA"/>
    <w:rsid w:val="009525B0"/>
    <w:rsid w:val="00953A33"/>
    <w:rsid w:val="00954362"/>
    <w:rsid w:val="009641CC"/>
    <w:rsid w:val="0096497B"/>
    <w:rsid w:val="009654F8"/>
    <w:rsid w:val="00967069"/>
    <w:rsid w:val="00971B32"/>
    <w:rsid w:val="009823AB"/>
    <w:rsid w:val="00982FB1"/>
    <w:rsid w:val="00984863"/>
    <w:rsid w:val="00992C86"/>
    <w:rsid w:val="00992D14"/>
    <w:rsid w:val="00993BB9"/>
    <w:rsid w:val="00995602"/>
    <w:rsid w:val="009A01C1"/>
    <w:rsid w:val="009A127E"/>
    <w:rsid w:val="009A165E"/>
    <w:rsid w:val="009A1D36"/>
    <w:rsid w:val="009A1EA4"/>
    <w:rsid w:val="009A25E4"/>
    <w:rsid w:val="009A4914"/>
    <w:rsid w:val="009A5BE0"/>
    <w:rsid w:val="009B73F8"/>
    <w:rsid w:val="009C1E4F"/>
    <w:rsid w:val="009C354D"/>
    <w:rsid w:val="009C4962"/>
    <w:rsid w:val="009D3DE8"/>
    <w:rsid w:val="009D4496"/>
    <w:rsid w:val="009D6E98"/>
    <w:rsid w:val="009E128B"/>
    <w:rsid w:val="009E41F1"/>
    <w:rsid w:val="009F362F"/>
    <w:rsid w:val="00A031F5"/>
    <w:rsid w:val="00A04AE7"/>
    <w:rsid w:val="00A07AB7"/>
    <w:rsid w:val="00A109B3"/>
    <w:rsid w:val="00A12744"/>
    <w:rsid w:val="00A134D5"/>
    <w:rsid w:val="00A1772F"/>
    <w:rsid w:val="00A24D17"/>
    <w:rsid w:val="00A27230"/>
    <w:rsid w:val="00A34BBB"/>
    <w:rsid w:val="00A37F49"/>
    <w:rsid w:val="00A40866"/>
    <w:rsid w:val="00A408A4"/>
    <w:rsid w:val="00A439BC"/>
    <w:rsid w:val="00A440B7"/>
    <w:rsid w:val="00A4589E"/>
    <w:rsid w:val="00A50B14"/>
    <w:rsid w:val="00A51616"/>
    <w:rsid w:val="00A51B27"/>
    <w:rsid w:val="00A52C3B"/>
    <w:rsid w:val="00A60660"/>
    <w:rsid w:val="00A63650"/>
    <w:rsid w:val="00A63D59"/>
    <w:rsid w:val="00A65EDD"/>
    <w:rsid w:val="00A674E2"/>
    <w:rsid w:val="00A67B33"/>
    <w:rsid w:val="00A75D3D"/>
    <w:rsid w:val="00A777D5"/>
    <w:rsid w:val="00A8090F"/>
    <w:rsid w:val="00A81091"/>
    <w:rsid w:val="00A815F2"/>
    <w:rsid w:val="00A82B5B"/>
    <w:rsid w:val="00A850EB"/>
    <w:rsid w:val="00A90335"/>
    <w:rsid w:val="00A917AA"/>
    <w:rsid w:val="00A92FD6"/>
    <w:rsid w:val="00A97E0E"/>
    <w:rsid w:val="00AA12B1"/>
    <w:rsid w:val="00AA1A1D"/>
    <w:rsid w:val="00AA1CBA"/>
    <w:rsid w:val="00AA75F5"/>
    <w:rsid w:val="00AB2C36"/>
    <w:rsid w:val="00AB2F66"/>
    <w:rsid w:val="00AB3932"/>
    <w:rsid w:val="00AC5170"/>
    <w:rsid w:val="00AC7143"/>
    <w:rsid w:val="00AD0D67"/>
    <w:rsid w:val="00AE241E"/>
    <w:rsid w:val="00AF24EB"/>
    <w:rsid w:val="00B01444"/>
    <w:rsid w:val="00B10296"/>
    <w:rsid w:val="00B20716"/>
    <w:rsid w:val="00B215C4"/>
    <w:rsid w:val="00B22C58"/>
    <w:rsid w:val="00B22E06"/>
    <w:rsid w:val="00B22EE1"/>
    <w:rsid w:val="00B23556"/>
    <w:rsid w:val="00B23EBA"/>
    <w:rsid w:val="00B249C6"/>
    <w:rsid w:val="00B37080"/>
    <w:rsid w:val="00B46BD1"/>
    <w:rsid w:val="00B474FF"/>
    <w:rsid w:val="00B50EA5"/>
    <w:rsid w:val="00B51FA7"/>
    <w:rsid w:val="00B53D32"/>
    <w:rsid w:val="00B61176"/>
    <w:rsid w:val="00B6334E"/>
    <w:rsid w:val="00B6475B"/>
    <w:rsid w:val="00B65759"/>
    <w:rsid w:val="00B71FE6"/>
    <w:rsid w:val="00B77536"/>
    <w:rsid w:val="00B82E86"/>
    <w:rsid w:val="00B83A3B"/>
    <w:rsid w:val="00B8594F"/>
    <w:rsid w:val="00B86E93"/>
    <w:rsid w:val="00B94195"/>
    <w:rsid w:val="00BA39B1"/>
    <w:rsid w:val="00BA4D7B"/>
    <w:rsid w:val="00BA6338"/>
    <w:rsid w:val="00BA7712"/>
    <w:rsid w:val="00BB1988"/>
    <w:rsid w:val="00BC081C"/>
    <w:rsid w:val="00BC5E81"/>
    <w:rsid w:val="00BD3F7B"/>
    <w:rsid w:val="00BD5A75"/>
    <w:rsid w:val="00BE571A"/>
    <w:rsid w:val="00BE7858"/>
    <w:rsid w:val="00BF1860"/>
    <w:rsid w:val="00BF1F65"/>
    <w:rsid w:val="00BF4ABF"/>
    <w:rsid w:val="00C011B8"/>
    <w:rsid w:val="00C03510"/>
    <w:rsid w:val="00C0394E"/>
    <w:rsid w:val="00C1196C"/>
    <w:rsid w:val="00C12D5C"/>
    <w:rsid w:val="00C138F1"/>
    <w:rsid w:val="00C15609"/>
    <w:rsid w:val="00C160E1"/>
    <w:rsid w:val="00C179F7"/>
    <w:rsid w:val="00C30627"/>
    <w:rsid w:val="00C3196C"/>
    <w:rsid w:val="00C422F7"/>
    <w:rsid w:val="00C43DB6"/>
    <w:rsid w:val="00C46BBA"/>
    <w:rsid w:val="00C51393"/>
    <w:rsid w:val="00C527DE"/>
    <w:rsid w:val="00C53410"/>
    <w:rsid w:val="00C55677"/>
    <w:rsid w:val="00C571D6"/>
    <w:rsid w:val="00C627E4"/>
    <w:rsid w:val="00C644B6"/>
    <w:rsid w:val="00C64ADF"/>
    <w:rsid w:val="00C64B00"/>
    <w:rsid w:val="00C64E17"/>
    <w:rsid w:val="00C71DA3"/>
    <w:rsid w:val="00C720A5"/>
    <w:rsid w:val="00C729E1"/>
    <w:rsid w:val="00C7351B"/>
    <w:rsid w:val="00C75614"/>
    <w:rsid w:val="00C757E0"/>
    <w:rsid w:val="00C84C3E"/>
    <w:rsid w:val="00C876AD"/>
    <w:rsid w:val="00C9017B"/>
    <w:rsid w:val="00CA0458"/>
    <w:rsid w:val="00CA2B00"/>
    <w:rsid w:val="00CA3856"/>
    <w:rsid w:val="00CA4A2F"/>
    <w:rsid w:val="00CB22A2"/>
    <w:rsid w:val="00CB727E"/>
    <w:rsid w:val="00CC49E5"/>
    <w:rsid w:val="00CC54DE"/>
    <w:rsid w:val="00CC6E5C"/>
    <w:rsid w:val="00CD110E"/>
    <w:rsid w:val="00CD459C"/>
    <w:rsid w:val="00CE1B18"/>
    <w:rsid w:val="00CE34F4"/>
    <w:rsid w:val="00CE37E8"/>
    <w:rsid w:val="00CE44AB"/>
    <w:rsid w:val="00CE660A"/>
    <w:rsid w:val="00CF00B5"/>
    <w:rsid w:val="00CF0D07"/>
    <w:rsid w:val="00D014F8"/>
    <w:rsid w:val="00D01666"/>
    <w:rsid w:val="00D052C0"/>
    <w:rsid w:val="00D078D0"/>
    <w:rsid w:val="00D07AFB"/>
    <w:rsid w:val="00D10344"/>
    <w:rsid w:val="00D11DD4"/>
    <w:rsid w:val="00D13F00"/>
    <w:rsid w:val="00D15BDB"/>
    <w:rsid w:val="00D20CFD"/>
    <w:rsid w:val="00D21FBF"/>
    <w:rsid w:val="00D2751D"/>
    <w:rsid w:val="00D31078"/>
    <w:rsid w:val="00D34174"/>
    <w:rsid w:val="00D349B0"/>
    <w:rsid w:val="00D35216"/>
    <w:rsid w:val="00D43C5A"/>
    <w:rsid w:val="00D4611A"/>
    <w:rsid w:val="00D47DEE"/>
    <w:rsid w:val="00D5024D"/>
    <w:rsid w:val="00D53CE6"/>
    <w:rsid w:val="00D555A7"/>
    <w:rsid w:val="00D55659"/>
    <w:rsid w:val="00D56276"/>
    <w:rsid w:val="00D6499C"/>
    <w:rsid w:val="00D669EA"/>
    <w:rsid w:val="00D7215F"/>
    <w:rsid w:val="00D76A0E"/>
    <w:rsid w:val="00D811B4"/>
    <w:rsid w:val="00D81576"/>
    <w:rsid w:val="00D939B3"/>
    <w:rsid w:val="00D93AD0"/>
    <w:rsid w:val="00D97F63"/>
    <w:rsid w:val="00DA04A7"/>
    <w:rsid w:val="00DA76A8"/>
    <w:rsid w:val="00DB0723"/>
    <w:rsid w:val="00DB0BBE"/>
    <w:rsid w:val="00DC0933"/>
    <w:rsid w:val="00DC1A2C"/>
    <w:rsid w:val="00DC46AB"/>
    <w:rsid w:val="00DC4DAE"/>
    <w:rsid w:val="00DC5371"/>
    <w:rsid w:val="00DC5C53"/>
    <w:rsid w:val="00DC5F5D"/>
    <w:rsid w:val="00DC662E"/>
    <w:rsid w:val="00DC6FE8"/>
    <w:rsid w:val="00DD2218"/>
    <w:rsid w:val="00DD3E81"/>
    <w:rsid w:val="00DD48C6"/>
    <w:rsid w:val="00DD7242"/>
    <w:rsid w:val="00DE23C1"/>
    <w:rsid w:val="00DE25C3"/>
    <w:rsid w:val="00DE268C"/>
    <w:rsid w:val="00DE4EB7"/>
    <w:rsid w:val="00DE63B0"/>
    <w:rsid w:val="00DE78D0"/>
    <w:rsid w:val="00DF243F"/>
    <w:rsid w:val="00DF2F4C"/>
    <w:rsid w:val="00DF461B"/>
    <w:rsid w:val="00DF5C78"/>
    <w:rsid w:val="00E0098D"/>
    <w:rsid w:val="00E01FEB"/>
    <w:rsid w:val="00E02F2E"/>
    <w:rsid w:val="00E0430D"/>
    <w:rsid w:val="00E13E65"/>
    <w:rsid w:val="00E172A3"/>
    <w:rsid w:val="00E20D99"/>
    <w:rsid w:val="00E21FBC"/>
    <w:rsid w:val="00E22E91"/>
    <w:rsid w:val="00E236F2"/>
    <w:rsid w:val="00E24292"/>
    <w:rsid w:val="00E2558C"/>
    <w:rsid w:val="00E268A3"/>
    <w:rsid w:val="00E43822"/>
    <w:rsid w:val="00E460A4"/>
    <w:rsid w:val="00E518D7"/>
    <w:rsid w:val="00E52B22"/>
    <w:rsid w:val="00E61341"/>
    <w:rsid w:val="00E61C26"/>
    <w:rsid w:val="00E630A7"/>
    <w:rsid w:val="00E66593"/>
    <w:rsid w:val="00E7033F"/>
    <w:rsid w:val="00E73DC1"/>
    <w:rsid w:val="00E744D3"/>
    <w:rsid w:val="00E775CF"/>
    <w:rsid w:val="00E833E5"/>
    <w:rsid w:val="00E848CE"/>
    <w:rsid w:val="00E84D3B"/>
    <w:rsid w:val="00E929BB"/>
    <w:rsid w:val="00E9575F"/>
    <w:rsid w:val="00EA310B"/>
    <w:rsid w:val="00EA7C38"/>
    <w:rsid w:val="00EB2846"/>
    <w:rsid w:val="00EB5363"/>
    <w:rsid w:val="00EB65FF"/>
    <w:rsid w:val="00EC03E4"/>
    <w:rsid w:val="00ED1805"/>
    <w:rsid w:val="00ED3221"/>
    <w:rsid w:val="00ED38C7"/>
    <w:rsid w:val="00ED3A0E"/>
    <w:rsid w:val="00ED3EBD"/>
    <w:rsid w:val="00EE0123"/>
    <w:rsid w:val="00EF13BB"/>
    <w:rsid w:val="00EF247F"/>
    <w:rsid w:val="00EF4DCB"/>
    <w:rsid w:val="00F00606"/>
    <w:rsid w:val="00F10B42"/>
    <w:rsid w:val="00F11542"/>
    <w:rsid w:val="00F155D1"/>
    <w:rsid w:val="00F21164"/>
    <w:rsid w:val="00F215C3"/>
    <w:rsid w:val="00F21BF9"/>
    <w:rsid w:val="00F26B99"/>
    <w:rsid w:val="00F278E4"/>
    <w:rsid w:val="00F27F27"/>
    <w:rsid w:val="00F30F58"/>
    <w:rsid w:val="00F36A12"/>
    <w:rsid w:val="00F4144D"/>
    <w:rsid w:val="00F42321"/>
    <w:rsid w:val="00F44B28"/>
    <w:rsid w:val="00F45E5B"/>
    <w:rsid w:val="00F53D7F"/>
    <w:rsid w:val="00F60626"/>
    <w:rsid w:val="00F660C4"/>
    <w:rsid w:val="00F67946"/>
    <w:rsid w:val="00F709A5"/>
    <w:rsid w:val="00F70B6D"/>
    <w:rsid w:val="00F74ABC"/>
    <w:rsid w:val="00F77336"/>
    <w:rsid w:val="00F801EE"/>
    <w:rsid w:val="00F81A49"/>
    <w:rsid w:val="00F827A6"/>
    <w:rsid w:val="00F846C6"/>
    <w:rsid w:val="00F93ACE"/>
    <w:rsid w:val="00F93D86"/>
    <w:rsid w:val="00F93FF5"/>
    <w:rsid w:val="00FA6480"/>
    <w:rsid w:val="00FA6C77"/>
    <w:rsid w:val="00FB2986"/>
    <w:rsid w:val="00FB31CC"/>
    <w:rsid w:val="00FB736F"/>
    <w:rsid w:val="00FB7815"/>
    <w:rsid w:val="00FB793A"/>
    <w:rsid w:val="00FC000B"/>
    <w:rsid w:val="00FC3E12"/>
    <w:rsid w:val="00FD09AA"/>
    <w:rsid w:val="00FD147F"/>
    <w:rsid w:val="00FD1E6B"/>
    <w:rsid w:val="00FD39D7"/>
    <w:rsid w:val="00FD6270"/>
    <w:rsid w:val="00FD67B1"/>
    <w:rsid w:val="00FE65FD"/>
    <w:rsid w:val="00FF15E2"/>
    <w:rsid w:val="00FF63BD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B83FB8"/>
  <w15:chartTrackingRefBased/>
  <w15:docId w15:val="{5A01D87C-9B3A-4C96-9F43-F6538D3B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005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7E00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7E005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7E005A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7E005A"/>
    <w:rPr>
      <w:b/>
      <w:bCs/>
      <w:sz w:val="27"/>
      <w:szCs w:val="27"/>
      <w:lang w:val="ru-RU" w:eastAsia="ru-RU" w:bidi="ar-SA"/>
    </w:rPr>
  </w:style>
  <w:style w:type="character" w:customStyle="1" w:styleId="40">
    <w:name w:val="Заголовок 4 Знак"/>
    <w:link w:val="4"/>
    <w:locked/>
    <w:rsid w:val="007E005A"/>
    <w:rPr>
      <w:b/>
      <w:bCs/>
      <w:sz w:val="24"/>
      <w:szCs w:val="24"/>
      <w:lang w:val="ru-RU" w:eastAsia="ru-RU" w:bidi="ar-SA"/>
    </w:rPr>
  </w:style>
  <w:style w:type="paragraph" w:customStyle="1" w:styleId="a3">
    <w:name w:val="Знак"/>
    <w:basedOn w:val="a"/>
    <w:rsid w:val="007E005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5"/>
    <w:locked/>
    <w:rsid w:val="007E005A"/>
    <w:rPr>
      <w:sz w:val="24"/>
      <w:szCs w:val="24"/>
      <w:lang w:val="ru-RU" w:eastAsia="ru-RU" w:bidi="ar-SA"/>
    </w:rPr>
  </w:style>
  <w:style w:type="paragraph" w:styleId="a5">
    <w:name w:val="Body Text Indent"/>
    <w:basedOn w:val="a"/>
    <w:link w:val="a4"/>
    <w:rsid w:val="007E005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Текст выноски Знак"/>
    <w:link w:val="a7"/>
    <w:semiHidden/>
    <w:locked/>
    <w:rsid w:val="007E005A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7">
    <w:name w:val="Balloon Text"/>
    <w:basedOn w:val="a"/>
    <w:link w:val="a6"/>
    <w:semiHidden/>
    <w:rsid w:val="007E005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a8">
    <w:name w:val="Разметка контекста"/>
    <w:rsid w:val="00F7733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9">
    <w:name w:val="Название"/>
    <w:qFormat/>
    <w:rsid w:val="007E005A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a">
    <w:name w:val="Нормальный"/>
    <w:rsid w:val="007E005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">
    <w:name w:val="Знак Знак3 Знак Знак"/>
    <w:basedOn w:val="a"/>
    <w:rsid w:val="007E00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7E00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39"/>
    <w:rsid w:val="006347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9956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99560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9956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995602"/>
    <w:rPr>
      <w:rFonts w:ascii="Calibri" w:hAnsi="Calibri"/>
      <w:sz w:val="22"/>
      <w:szCs w:val="22"/>
    </w:rPr>
  </w:style>
  <w:style w:type="paragraph" w:customStyle="1" w:styleId="af0">
    <w:name w:val="Название"/>
    <w:aliases w:val="Title"/>
    <w:link w:val="af1"/>
    <w:qFormat/>
    <w:rsid w:val="000543C6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af1">
    <w:name w:val="Заголовок Знак"/>
    <w:link w:val="af0"/>
    <w:rsid w:val="001E38C2"/>
    <w:rPr>
      <w:b/>
      <w:bCs/>
      <w:color w:val="000000"/>
      <w:sz w:val="24"/>
      <w:szCs w:val="24"/>
      <w:lang w:bidi="ar-SA"/>
    </w:rPr>
  </w:style>
  <w:style w:type="table" w:styleId="af2">
    <w:name w:val="Light List"/>
    <w:basedOn w:val="a1"/>
    <w:uiPriority w:val="61"/>
    <w:rsid w:val="00DD48C6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f3">
    <w:name w:val="Абзац списка Знак"/>
    <w:aliases w:val="мой Знак"/>
    <w:link w:val="af4"/>
    <w:uiPriority w:val="1"/>
    <w:locked/>
    <w:rsid w:val="006135E4"/>
    <w:rPr>
      <w:color w:val="000000"/>
      <w:sz w:val="28"/>
      <w:lang w:val="en-US"/>
    </w:rPr>
  </w:style>
  <w:style w:type="paragraph" w:styleId="af4">
    <w:name w:val="List Paragraph"/>
    <w:aliases w:val="мой"/>
    <w:basedOn w:val="a"/>
    <w:link w:val="af3"/>
    <w:uiPriority w:val="1"/>
    <w:qFormat/>
    <w:rsid w:val="006135E4"/>
    <w:pPr>
      <w:spacing w:after="5" w:line="240" w:lineRule="auto"/>
      <w:ind w:left="720" w:right="3343" w:firstLine="701"/>
      <w:contextualSpacing/>
      <w:jc w:val="both"/>
    </w:pPr>
    <w:rPr>
      <w:rFonts w:ascii="Times New Roman" w:hAnsi="Times New Roman"/>
      <w:color w:val="000000"/>
      <w:sz w:val="28"/>
      <w:szCs w:val="20"/>
      <w:lang w:val="en-US"/>
    </w:rPr>
  </w:style>
  <w:style w:type="character" w:styleId="af5">
    <w:name w:val="Hyperlink"/>
    <w:basedOn w:val="a0"/>
    <w:uiPriority w:val="99"/>
    <w:unhideWhenUsed/>
    <w:rsid w:val="00982FB1"/>
    <w:rPr>
      <w:color w:val="0000FF"/>
      <w:u w:val="single"/>
    </w:rPr>
  </w:style>
  <w:style w:type="character" w:styleId="af6">
    <w:name w:val="FollowedHyperlink"/>
    <w:basedOn w:val="a0"/>
    <w:uiPriority w:val="99"/>
    <w:unhideWhenUsed/>
    <w:rsid w:val="00982FB1"/>
    <w:rPr>
      <w:color w:val="800080"/>
      <w:u w:val="single"/>
    </w:rPr>
  </w:style>
  <w:style w:type="paragraph" w:customStyle="1" w:styleId="msonormal0">
    <w:name w:val="msonormal"/>
    <w:basedOn w:val="a"/>
    <w:rsid w:val="00982F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982F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82FB1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982FB1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74">
    <w:name w:val="xl74"/>
    <w:basedOn w:val="a"/>
    <w:rsid w:val="00982FB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82FB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82F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982F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xl79">
    <w:name w:val="xl79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xl80">
    <w:name w:val="xl80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2">
    <w:name w:val="xl82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5">
    <w:name w:val="xl85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6">
    <w:name w:val="xl86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0">
    <w:name w:val="xl90"/>
    <w:basedOn w:val="a"/>
    <w:rsid w:val="00982FB1"/>
    <w:pP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982FB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982F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9">
    <w:name w:val="xl99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0">
    <w:name w:val="xl100"/>
    <w:basedOn w:val="a"/>
    <w:rsid w:val="00982F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1">
    <w:name w:val="xl101"/>
    <w:basedOn w:val="a"/>
    <w:rsid w:val="00982F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982F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82FB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4">
    <w:name w:val="xl104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982F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982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982FB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982FB1"/>
    <w:pPr>
      <w:pBdr>
        <w:top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82FB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1">
    <w:name w:val="xl111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982F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82F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982F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982F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27658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rsid w:val="0027658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27658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27658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27658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3">
    <w:name w:val="xl123"/>
    <w:basedOn w:val="a"/>
    <w:rsid w:val="0027658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4">
    <w:name w:val="xl124"/>
    <w:basedOn w:val="a"/>
    <w:rsid w:val="0027658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E0A01-CB99-4DCC-B2EA-1B022164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91</Pages>
  <Words>28274</Words>
  <Characters>161165</Characters>
  <Application>Microsoft Office Word</Application>
  <DocSecurity>0</DocSecurity>
  <Lines>1343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Econ2</cp:lastModifiedBy>
  <cp:revision>2</cp:revision>
  <cp:lastPrinted>2023-09-26T05:03:00Z</cp:lastPrinted>
  <dcterms:created xsi:type="dcterms:W3CDTF">2026-02-17T13:57:00Z</dcterms:created>
  <dcterms:modified xsi:type="dcterms:W3CDTF">2026-02-17T13:57:00Z</dcterms:modified>
</cp:coreProperties>
</file>